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23716F" w14:textId="5536113D" w:rsidR="005E1468" w:rsidRDefault="00F2604B" w:rsidP="005E1468">
      <w:pPr>
        <w:pStyle w:val="berschrift2"/>
      </w:pPr>
      <w:r>
        <w:t>Für hohe Flügelgewichte bis 180 kg</w:t>
      </w:r>
      <w:r w:rsidR="00D57376">
        <w:t xml:space="preserve">: </w:t>
      </w:r>
      <w:r>
        <w:br/>
      </w:r>
      <w:r w:rsidR="00D57376">
        <w:t xml:space="preserve">das verdeckt liegende </w:t>
      </w:r>
      <w:r w:rsidR="00A56B22">
        <w:t>Türband axxent 750 ALU</w:t>
      </w:r>
      <w:r w:rsidR="00F6067C">
        <w:t xml:space="preserve"> </w:t>
      </w:r>
      <w:r w:rsidR="00D57376">
        <w:t>von SIEGENIA</w:t>
      </w:r>
    </w:p>
    <w:p w14:paraId="45C37622" w14:textId="26291A0E" w:rsidR="00A82224" w:rsidRDefault="00F2604B" w:rsidP="00A82224">
      <w:pPr>
        <w:pStyle w:val="berschrift1"/>
      </w:pPr>
      <w:r>
        <w:t xml:space="preserve">Edle Optik – effiziente Verarbeitung </w:t>
      </w:r>
    </w:p>
    <w:p w14:paraId="7697C2C7" w14:textId="77777777" w:rsidR="005E1468" w:rsidRDefault="005E1468" w:rsidP="005E1468"/>
    <w:p w14:paraId="15E5129B" w14:textId="10C79377" w:rsidR="009724B1" w:rsidRDefault="0076396E" w:rsidP="009724B1">
      <w:r w:rsidRPr="00142382">
        <w:t xml:space="preserve">Dieses innovative Türband für Haustüren aus Aluminium verbindet eine zeitgemäße Optik in der Trendfarbe Schwarz mit </w:t>
      </w:r>
      <w:r w:rsidR="00965875">
        <w:t xml:space="preserve">spürbaren </w:t>
      </w:r>
      <w:r w:rsidRPr="00142382">
        <w:t>Zusatzvorteilen</w:t>
      </w:r>
      <w:r w:rsidR="00965875">
        <w:t xml:space="preserve"> für Verarbeiter und Endanwender</w:t>
      </w:r>
      <w:r w:rsidRPr="00142382">
        <w:t xml:space="preserve">: </w:t>
      </w:r>
      <w:r w:rsidR="00F2604B" w:rsidRPr="00894709">
        <w:t>d</w:t>
      </w:r>
      <w:r w:rsidRPr="00894709">
        <w:t>as verdeckt liegende Türband axxent 750 ALU</w:t>
      </w:r>
      <w:r w:rsidR="001D7ADB" w:rsidRPr="00894709">
        <w:t>, das SIEGENIA derzeit auf die Markteinführung vorbereitet</w:t>
      </w:r>
      <w:r w:rsidR="00F2604B" w:rsidRPr="00894709">
        <w:t>.</w:t>
      </w:r>
      <w:r w:rsidR="00F2604B">
        <w:t xml:space="preserve"> </w:t>
      </w:r>
      <w:r w:rsidR="00DA262B">
        <w:t xml:space="preserve">Mit seiner hohen Tragkraft von bis zu 180 kg zeichnet es sich gegenüber anderen </w:t>
      </w:r>
      <w:r w:rsidR="00E5539C">
        <w:t xml:space="preserve">erhältlichen </w:t>
      </w:r>
      <w:r w:rsidR="00DA262B">
        <w:t xml:space="preserve">Lösungen aus und </w:t>
      </w:r>
      <w:r w:rsidR="00E5539C">
        <w:t xml:space="preserve">schafft beste Voraussetzungen für ein hohes Maß an </w:t>
      </w:r>
      <w:r w:rsidR="00DA262B">
        <w:t xml:space="preserve">Raumkomfort und Energieeffizienz. </w:t>
      </w:r>
      <w:r w:rsidR="00E5539C">
        <w:t>D</w:t>
      </w:r>
      <w:r w:rsidR="00407149">
        <w:t>abei verleiht d</w:t>
      </w:r>
      <w:r w:rsidR="00E5539C">
        <w:t xml:space="preserve">ie verdeckt liegende Technik </w:t>
      </w:r>
      <w:r w:rsidR="00407149">
        <w:t>Türen</w:t>
      </w:r>
      <w:r w:rsidR="00E5539C">
        <w:t xml:space="preserve"> eine </w:t>
      </w:r>
      <w:r w:rsidR="004C73EC">
        <w:t xml:space="preserve">ausgesprochen </w:t>
      </w:r>
      <w:r w:rsidR="00E5539C">
        <w:t>edle, hochwertige Optik</w:t>
      </w:r>
      <w:r w:rsidR="00407149">
        <w:t xml:space="preserve">. </w:t>
      </w:r>
      <w:r w:rsidR="004C73EC">
        <w:t xml:space="preserve">Ästhetische Akzente setzt zudem die flexible Gestaltung des </w:t>
      </w:r>
      <w:proofErr w:type="spellStart"/>
      <w:r w:rsidR="004C73EC">
        <w:t>Türbands</w:t>
      </w:r>
      <w:proofErr w:type="spellEnd"/>
      <w:r w:rsidR="004C73EC">
        <w:t xml:space="preserve"> </w:t>
      </w:r>
      <w:r w:rsidR="00407149">
        <w:t xml:space="preserve">in </w:t>
      </w:r>
      <w:r w:rsidR="00407149" w:rsidRPr="00142382">
        <w:t xml:space="preserve">Tiefschwarz (RAL 9005) </w:t>
      </w:r>
      <w:r w:rsidR="004C73EC">
        <w:t xml:space="preserve">oder </w:t>
      </w:r>
      <w:r w:rsidR="00C14F56">
        <w:t>Silber</w:t>
      </w:r>
      <w:r w:rsidR="00407149" w:rsidRPr="00142382">
        <w:t xml:space="preserve"> (RAL 9006)</w:t>
      </w:r>
      <w:r w:rsidR="004C73EC">
        <w:t xml:space="preserve">. </w:t>
      </w:r>
    </w:p>
    <w:p w14:paraId="5BB6D0EA" w14:textId="77777777" w:rsidR="009724B1" w:rsidRDefault="009724B1" w:rsidP="009724B1"/>
    <w:p w14:paraId="101AF2EE" w14:textId="4CB41AA0" w:rsidR="00BA46D5" w:rsidRDefault="009724B1" w:rsidP="0076396E">
      <w:r w:rsidRPr="00142382">
        <w:t>Neben dem hochwertigen Erscheinungsbild wissen Endanwender insbesondere de</w:t>
      </w:r>
      <w:r>
        <w:t xml:space="preserve">n </w:t>
      </w:r>
      <w:r w:rsidR="00ED08FD">
        <w:t>großen</w:t>
      </w:r>
      <w:r>
        <w:t xml:space="preserve"> Bedienkomfort zu schätzen. Dank der reibungsoptimierten Türbandlagerung lässt sich der Türflügel </w:t>
      </w:r>
      <w:r w:rsidR="00A956D3">
        <w:t>selbst</w:t>
      </w:r>
      <w:r w:rsidRPr="00142382">
        <w:t xml:space="preserve"> bei hohen Gewichten</w:t>
      </w:r>
      <w:r>
        <w:t xml:space="preserve"> bequem und mühelos bis zu einem Öffnungswinkel von 105° drehen</w:t>
      </w:r>
      <w:r w:rsidRPr="00142382">
        <w:t>.</w:t>
      </w:r>
      <w:r>
        <w:t xml:space="preserve"> </w:t>
      </w:r>
      <w:r w:rsidR="00965875">
        <w:t>Verarbeiter hingegen profitieren von der</w:t>
      </w:r>
      <w:r w:rsidR="00BA46D5">
        <w:t xml:space="preserve"> Möglichkeit zur Realisierung einer </w:t>
      </w:r>
      <w:r w:rsidR="0076396E" w:rsidRPr="00142382">
        <w:t xml:space="preserve">Einbruchhemmung bis RC2 ganz ohne Zusatzbauteile. </w:t>
      </w:r>
    </w:p>
    <w:p w14:paraId="32538757" w14:textId="1256A614" w:rsidR="00D57376" w:rsidRDefault="00965875" w:rsidP="00965875">
      <w:pPr>
        <w:pStyle w:val="berschrift4"/>
      </w:pPr>
      <w:r>
        <w:t>Klare Stärken in Verarbeitung und Montage</w:t>
      </w:r>
    </w:p>
    <w:p w14:paraId="3718309F" w14:textId="74DE42F3" w:rsidR="00A82224" w:rsidRPr="00B55070" w:rsidRDefault="00A956D3" w:rsidP="005E1468">
      <w:r>
        <w:t>Stärken zeigt d</w:t>
      </w:r>
      <w:r w:rsidR="0076396E" w:rsidRPr="00142382">
        <w:t>as neue Türband</w:t>
      </w:r>
      <w:r w:rsidR="00965875">
        <w:t xml:space="preserve"> </w:t>
      </w:r>
      <w:r>
        <w:t xml:space="preserve">darüber hinaus </w:t>
      </w:r>
      <w:r w:rsidRPr="00142382">
        <w:t>in puncto Verarbeitungseffizienz</w:t>
      </w:r>
      <w:r w:rsidR="0076396E" w:rsidRPr="00142382">
        <w:t xml:space="preserve">: Die Verstellung erfolgt einfach und unkompliziert über die in das Flügelbauteil integrierte 3D-Justierung und ermöglicht eine automatisierte Montage ohne Lösen der tragenden Verschraubung. Anders als bei anderen Lösungen werden dabei für die Höhenverstellung keine weiteren Bauteile benötigt. Zusätzlich unterstützt </w:t>
      </w:r>
      <w:r>
        <w:t xml:space="preserve">wird die Automatisierung in der </w:t>
      </w:r>
      <w:r w:rsidR="0076396E" w:rsidRPr="00142382">
        <w:t xml:space="preserve">Fertigung durch die selbstfurchenden Schrauben. </w:t>
      </w:r>
      <w:r>
        <w:t xml:space="preserve">Das sorgt für </w:t>
      </w:r>
      <w:r w:rsidR="00965875">
        <w:rPr>
          <w:szCs w:val="20"/>
        </w:rPr>
        <w:t>stabile Verbindung</w:t>
      </w:r>
      <w:r>
        <w:rPr>
          <w:szCs w:val="20"/>
        </w:rPr>
        <w:t xml:space="preserve">en und höchste Langlebigkeit, was auch die internen Prüfungen bei SIEGENIA mit bis zu 1 Million Zyklen belegen. </w:t>
      </w:r>
      <w:r w:rsidR="0076396E" w:rsidRPr="00142382">
        <w:t xml:space="preserve">Für Handlungssicherheit sorgt die intuitive „Click in“-Technik. </w:t>
      </w:r>
      <w:r>
        <w:t xml:space="preserve">Auch bei der Montage kann das verdeckt liegende Türband axxent 750 ALU überzeugen. Hierzu wurde die Bandgeometrie von SIEGENIA </w:t>
      </w:r>
      <w:r w:rsidR="00ED08FD">
        <w:t>so optimiert, dass sich</w:t>
      </w:r>
      <w:r w:rsidR="00ED08FD" w:rsidRPr="00142382">
        <w:t xml:space="preserve"> </w:t>
      </w:r>
      <w:r w:rsidR="00ED08FD">
        <w:t xml:space="preserve">das Türband </w:t>
      </w:r>
      <w:r w:rsidR="00ED08FD" w:rsidRPr="00142382">
        <w:t xml:space="preserve">für eine Vielzahl von Aluminium-Profilsystemen </w:t>
      </w:r>
      <w:r w:rsidR="00ED08FD">
        <w:t xml:space="preserve">eignet – ohne zusätzlichen Fräs- bzw. Nachbearbeitungsaufwand. </w:t>
      </w:r>
    </w:p>
    <w:p w14:paraId="53E7AFA7" w14:textId="77777777" w:rsidR="00A56B22" w:rsidRDefault="00A56B22" w:rsidP="005E1468"/>
    <w:p w14:paraId="4661A8C0" w14:textId="77777777" w:rsidR="005E1468" w:rsidRDefault="005E1468" w:rsidP="005A7C57">
      <w:pPr>
        <w:pStyle w:val="berschrift4"/>
      </w:pPr>
      <w:r>
        <w:lastRenderedPageBreak/>
        <w:t>Bildunterschriften</w:t>
      </w:r>
    </w:p>
    <w:p w14:paraId="2B93BA2C" w14:textId="77777777" w:rsidR="002A7F37" w:rsidRDefault="002A7F37" w:rsidP="002A7F37">
      <w:r>
        <w:t>Bildquelle: SIEGENIA</w:t>
      </w:r>
    </w:p>
    <w:p w14:paraId="5D59FD74" w14:textId="77777777" w:rsidR="002A7F37" w:rsidRPr="002A7F37" w:rsidRDefault="002A7F37" w:rsidP="002A7F37"/>
    <w:p w14:paraId="7E46AAE4" w14:textId="692C7CBB" w:rsidR="00A528A5" w:rsidRPr="00142382" w:rsidRDefault="00A528A5" w:rsidP="00A528A5">
      <w:pPr>
        <w:rPr>
          <w:bCs/>
          <w:i/>
        </w:rPr>
      </w:pPr>
      <w:r w:rsidRPr="00142382">
        <w:rPr>
          <w:bCs/>
          <w:i/>
        </w:rPr>
        <w:t xml:space="preserve">Motiv I: </w:t>
      </w:r>
      <w:r w:rsidRPr="00365E94">
        <w:rPr>
          <w:bCs/>
          <w:i/>
        </w:rPr>
        <w:t>SIE_KFV_</w:t>
      </w:r>
      <w:r w:rsidR="00365E94" w:rsidRPr="00365E94">
        <w:rPr>
          <w:bCs/>
          <w:i/>
        </w:rPr>
        <w:t xml:space="preserve"> Türband axxent 750 ALU_Schwarz_Silber_Detail_Presse</w:t>
      </w:r>
      <w:r w:rsidR="00365E94">
        <w:rPr>
          <w:bCs/>
          <w:i/>
        </w:rPr>
        <w:t>.jpg</w:t>
      </w:r>
    </w:p>
    <w:p w14:paraId="7816F39F" w14:textId="2A5AC2AF" w:rsidR="00A528A5" w:rsidRPr="006C25A5" w:rsidRDefault="00A528A5" w:rsidP="00A528A5">
      <w:r w:rsidRPr="006C25A5">
        <w:t xml:space="preserve">Zeitgemäße Optik in </w:t>
      </w:r>
      <w:r w:rsidR="00C14F56" w:rsidRPr="006C25A5">
        <w:t xml:space="preserve">Silber oder </w:t>
      </w:r>
      <w:r w:rsidRPr="006C25A5">
        <w:t>der Trendfarbe Schwarz: Das verdeckt liegende Türband axxent 750 ALU von SIEGENIA trägt hohe Flügelgewichte bis 180 kg und unterstützt die Einbruchhemmung bis RC2 ganz ohne Zusatzbauteile.</w:t>
      </w:r>
    </w:p>
    <w:p w14:paraId="72602BD5" w14:textId="77777777" w:rsidR="005E1468" w:rsidRPr="006C25A5" w:rsidRDefault="005E1468" w:rsidP="005E1468"/>
    <w:p w14:paraId="06D3D0AC" w14:textId="0D77D11E" w:rsidR="005E1468" w:rsidRPr="006C25A5" w:rsidRDefault="005E1468" w:rsidP="005E1468">
      <w:pPr>
        <w:rPr>
          <w:bCs/>
          <w:i/>
        </w:rPr>
      </w:pPr>
      <w:r w:rsidRPr="006C25A5">
        <w:rPr>
          <w:bCs/>
          <w:i/>
        </w:rPr>
        <w:t xml:space="preserve">Motiv II: </w:t>
      </w:r>
      <w:r w:rsidRPr="00365E94">
        <w:rPr>
          <w:bCs/>
          <w:i/>
        </w:rPr>
        <w:t>SIE_</w:t>
      </w:r>
      <w:r w:rsidR="00365E94" w:rsidRPr="00365E94">
        <w:rPr>
          <w:bCs/>
          <w:i/>
        </w:rPr>
        <w:t xml:space="preserve"> </w:t>
      </w:r>
      <w:proofErr w:type="spellStart"/>
      <w:r w:rsidR="00365E94" w:rsidRPr="00365E94">
        <w:rPr>
          <w:bCs/>
          <w:i/>
        </w:rPr>
        <w:t>KFV_Türband</w:t>
      </w:r>
      <w:proofErr w:type="spellEnd"/>
      <w:r w:rsidR="00365E94" w:rsidRPr="00365E94">
        <w:rPr>
          <w:bCs/>
          <w:i/>
        </w:rPr>
        <w:t xml:space="preserve"> axxent 750 ALU_Schwarz_Detail_Einbau_Presse</w:t>
      </w:r>
      <w:r w:rsidRPr="00365E94">
        <w:rPr>
          <w:bCs/>
          <w:i/>
        </w:rPr>
        <w:t xml:space="preserve">.jpg </w:t>
      </w:r>
    </w:p>
    <w:p w14:paraId="1DBD547C" w14:textId="76EB7A14" w:rsidR="005E1468" w:rsidRDefault="00C14F56" w:rsidP="00C14F56">
      <w:r w:rsidRPr="006C25A5">
        <w:t>Mit seiner verdeckt liegenden Technik sorgt das Türband axxent 750 ALU für eine ausgesprochen edle, hochwertige Optik und verbindet diese mit höchstem Bedienkomfort. Selbst bei hohen Gewichten lässt sich der Flügel bequem und mühelos drehen.</w:t>
      </w:r>
    </w:p>
    <w:p w14:paraId="035EEA59" w14:textId="77777777" w:rsidR="008D7633" w:rsidRDefault="008D7633" w:rsidP="008D7633"/>
    <w:p w14:paraId="0C4777EF" w14:textId="77777777" w:rsidR="00365E94" w:rsidRPr="00ED6392" w:rsidRDefault="00365E94" w:rsidP="008D7633"/>
    <w:p w14:paraId="6B510EE1" w14:textId="77777777" w:rsidR="008D7633" w:rsidRDefault="008D7633" w:rsidP="008D7633">
      <w:pPr>
        <w:rPr>
          <w:szCs w:val="20"/>
        </w:rPr>
      </w:pPr>
    </w:p>
    <w:p w14:paraId="316F3598" w14:textId="77777777" w:rsidR="006C25A5" w:rsidRDefault="006C25A5" w:rsidP="008D7633">
      <w:pPr>
        <w:rPr>
          <w:szCs w:val="20"/>
        </w:rPr>
      </w:pPr>
    </w:p>
    <w:p w14:paraId="78E3C738" w14:textId="77777777" w:rsidR="006C25A5" w:rsidRDefault="006C25A5" w:rsidP="008D7633">
      <w:pPr>
        <w:rPr>
          <w:szCs w:val="20"/>
        </w:rPr>
      </w:pPr>
    </w:p>
    <w:p w14:paraId="44CFD5FD" w14:textId="77777777" w:rsidR="006C25A5" w:rsidRDefault="006C25A5" w:rsidP="008D7633">
      <w:pPr>
        <w:rPr>
          <w:szCs w:val="20"/>
        </w:rPr>
      </w:pPr>
    </w:p>
    <w:p w14:paraId="337A6924" w14:textId="77777777" w:rsidR="006C25A5" w:rsidRDefault="006C25A5" w:rsidP="008D7633">
      <w:pPr>
        <w:rPr>
          <w:szCs w:val="20"/>
        </w:rPr>
      </w:pPr>
    </w:p>
    <w:p w14:paraId="428E401E" w14:textId="77777777" w:rsidR="00365E94" w:rsidRDefault="00365E94" w:rsidP="008D7633">
      <w:pPr>
        <w:rPr>
          <w:szCs w:val="20"/>
        </w:rPr>
      </w:pPr>
    </w:p>
    <w:p w14:paraId="613D7C1F" w14:textId="77777777" w:rsidR="006C25A5" w:rsidRDefault="006C25A5" w:rsidP="008D7633">
      <w:pPr>
        <w:rPr>
          <w:szCs w:val="20"/>
        </w:rPr>
      </w:pPr>
    </w:p>
    <w:p w14:paraId="04AFC80D" w14:textId="77777777" w:rsidR="006C25A5" w:rsidRDefault="006C25A5" w:rsidP="008D7633">
      <w:pPr>
        <w:rPr>
          <w:szCs w:val="20"/>
        </w:rPr>
      </w:pPr>
    </w:p>
    <w:p w14:paraId="04B54666" w14:textId="77777777" w:rsidR="006C25A5" w:rsidRDefault="006C25A5" w:rsidP="008D7633">
      <w:pPr>
        <w:rPr>
          <w:szCs w:val="20"/>
        </w:rPr>
      </w:pPr>
    </w:p>
    <w:p w14:paraId="521ADEA3" w14:textId="77777777" w:rsidR="006C25A5" w:rsidRDefault="006C25A5" w:rsidP="008D7633">
      <w:pPr>
        <w:rPr>
          <w:szCs w:val="20"/>
        </w:rPr>
      </w:pPr>
    </w:p>
    <w:p w14:paraId="1FB4B092" w14:textId="77777777" w:rsidR="008D7633" w:rsidRPr="00E14DD8" w:rsidRDefault="008D7633" w:rsidP="008D7633">
      <w:pPr>
        <w:rPr>
          <w:szCs w:val="20"/>
        </w:rPr>
      </w:pPr>
    </w:p>
    <w:p w14:paraId="71E69AFE" w14:textId="77777777" w:rsidR="008D7633" w:rsidRPr="00E14DD8" w:rsidRDefault="008D7633" w:rsidP="008D7633">
      <w:pPr>
        <w:rPr>
          <w:szCs w:val="20"/>
        </w:rPr>
      </w:pPr>
    </w:p>
    <w:p w14:paraId="36D4E6D4" w14:textId="77777777" w:rsidR="008D7633" w:rsidRPr="00E14DD8" w:rsidRDefault="008D7633" w:rsidP="008D7633">
      <w:pPr>
        <w:rPr>
          <w:szCs w:val="20"/>
        </w:rPr>
      </w:pPr>
    </w:p>
    <w:p w14:paraId="20A823DE" w14:textId="77777777" w:rsidR="008D7633" w:rsidRPr="00E14DD8" w:rsidRDefault="008D7633" w:rsidP="008D7633">
      <w:pPr>
        <w:rPr>
          <w:szCs w:val="20"/>
        </w:rPr>
      </w:pPr>
    </w:p>
    <w:p w14:paraId="6D74AEBF" w14:textId="77777777" w:rsidR="008D7633" w:rsidRPr="00E14DD8" w:rsidRDefault="008D7633" w:rsidP="008D7633"/>
    <w:tbl>
      <w:tblPr>
        <w:tblW w:w="82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8"/>
        <w:gridCol w:w="3060"/>
        <w:gridCol w:w="1800"/>
      </w:tblGrid>
      <w:tr w:rsidR="008D7633" w:rsidRPr="0044187A" w14:paraId="7013E79C" w14:textId="77777777" w:rsidTr="0044187A">
        <w:tc>
          <w:tcPr>
            <w:tcW w:w="3348" w:type="dxa"/>
            <w:tcBorders>
              <w:top w:val="nil"/>
              <w:left w:val="nil"/>
              <w:bottom w:val="nil"/>
              <w:right w:val="nil"/>
            </w:tcBorders>
          </w:tcPr>
          <w:p w14:paraId="3060D0F2" w14:textId="77777777" w:rsidR="008D7633" w:rsidRPr="0044187A" w:rsidRDefault="008D7633" w:rsidP="007A5EB4">
            <w:pPr>
              <w:pStyle w:val="Formatvorlage2"/>
              <w:rPr>
                <w:u w:val="single"/>
              </w:rPr>
            </w:pPr>
            <w:r w:rsidRPr="0044187A">
              <w:rPr>
                <w:u w:val="single"/>
              </w:rPr>
              <w:t>Herausgeber</w:t>
            </w:r>
          </w:p>
          <w:p w14:paraId="0D3C9BA0" w14:textId="77777777" w:rsidR="008D7633" w:rsidRDefault="008D7633" w:rsidP="007A5EB4">
            <w:pPr>
              <w:pStyle w:val="Formatvorlage2"/>
            </w:pPr>
            <w:r>
              <w:t xml:space="preserve">SIEGENIA </w:t>
            </w:r>
            <w:r w:rsidR="00486878">
              <w:t>GRUPPE</w:t>
            </w:r>
          </w:p>
          <w:p w14:paraId="692AF614" w14:textId="77777777" w:rsidR="008D7633" w:rsidRDefault="008D7633" w:rsidP="007A5EB4">
            <w:pPr>
              <w:pStyle w:val="Formatvorlage2"/>
            </w:pPr>
            <w:r>
              <w:t>Marketing-Kommunikation</w:t>
            </w:r>
          </w:p>
          <w:p w14:paraId="302F5CDF" w14:textId="77777777" w:rsidR="006161A2" w:rsidRDefault="006161A2" w:rsidP="006161A2">
            <w:pPr>
              <w:pStyle w:val="Formatvorlage2"/>
            </w:pPr>
            <w:r>
              <w:t xml:space="preserve">Industriestraße </w:t>
            </w:r>
            <w:r w:rsidRPr="00300487">
              <w:t>1 - 3</w:t>
            </w:r>
          </w:p>
          <w:p w14:paraId="240A974D" w14:textId="77777777" w:rsidR="008D7633" w:rsidRDefault="008D7633" w:rsidP="007A5EB4">
            <w:pPr>
              <w:pStyle w:val="Formatvorlage2"/>
            </w:pPr>
            <w:r>
              <w:t>D - 57234 Wilnsdorf</w:t>
            </w:r>
          </w:p>
          <w:p w14:paraId="455B38F8" w14:textId="77777777" w:rsidR="008D7633" w:rsidRDefault="00FD182E" w:rsidP="007A5EB4">
            <w:pPr>
              <w:pStyle w:val="Formatvorlage2"/>
            </w:pPr>
            <w:r>
              <w:t xml:space="preserve">Tel.: </w:t>
            </w:r>
            <w:r w:rsidR="008D7633">
              <w:t>+49 271</w:t>
            </w:r>
            <w:r w:rsidR="0088698F">
              <w:t xml:space="preserve"> </w:t>
            </w:r>
            <w:r>
              <w:t>39</w:t>
            </w:r>
            <w:r w:rsidR="008D7633">
              <w:t>31-</w:t>
            </w:r>
            <w:r w:rsidR="00456C18">
              <w:t>1176</w:t>
            </w:r>
          </w:p>
          <w:p w14:paraId="57A54D52" w14:textId="77777777" w:rsidR="008D7633" w:rsidRPr="00392D5F" w:rsidRDefault="0088698F" w:rsidP="007A5EB4">
            <w:pPr>
              <w:pStyle w:val="Formatvorlage2"/>
            </w:pPr>
            <w:r>
              <w:t>E</w:t>
            </w:r>
            <w:r w:rsidR="008D7633" w:rsidRPr="00392D5F">
              <w:t xml:space="preserve">-Mail: </w:t>
            </w:r>
            <w:r w:rsidR="00B47777">
              <w:t>p</w:t>
            </w:r>
            <w:r w:rsidR="001F3432">
              <w:t>r@siegenia</w:t>
            </w:r>
            <w:r w:rsidR="008D7633" w:rsidRPr="00392D5F">
              <w:t>.com</w:t>
            </w:r>
          </w:p>
          <w:p w14:paraId="7B942AB6" w14:textId="77777777" w:rsidR="002E59D6" w:rsidRDefault="00510191" w:rsidP="007A5EB4">
            <w:pPr>
              <w:pStyle w:val="Formatvorlage2"/>
            </w:pPr>
            <w:r>
              <w:t>www.siegenia</w:t>
            </w:r>
            <w:r w:rsidR="008D7633">
              <w:t>.</w:t>
            </w:r>
            <w:r>
              <w:t>com</w:t>
            </w:r>
          </w:p>
          <w:p w14:paraId="7E3785D8" w14:textId="77777777" w:rsidR="008D7633" w:rsidRPr="0044187A" w:rsidRDefault="008D7633" w:rsidP="007A5EB4">
            <w:pPr>
              <w:pStyle w:val="Formatvorlage2"/>
              <w:rPr>
                <w:szCs w:val="20"/>
              </w:rPr>
            </w:pPr>
          </w:p>
        </w:tc>
        <w:tc>
          <w:tcPr>
            <w:tcW w:w="3060" w:type="dxa"/>
            <w:tcBorders>
              <w:top w:val="nil"/>
              <w:left w:val="nil"/>
              <w:bottom w:val="nil"/>
              <w:right w:val="nil"/>
            </w:tcBorders>
          </w:tcPr>
          <w:p w14:paraId="3316A7E1" w14:textId="77777777" w:rsidR="008D7633" w:rsidRPr="0044187A" w:rsidRDefault="008D7633" w:rsidP="007A5EB4">
            <w:pPr>
              <w:pStyle w:val="Formatvorlage2"/>
              <w:rPr>
                <w:u w:val="single"/>
              </w:rPr>
            </w:pPr>
            <w:r w:rsidRPr="0044187A">
              <w:rPr>
                <w:u w:val="single"/>
              </w:rPr>
              <w:t>Redaktion / Ansprechpartner</w:t>
            </w:r>
          </w:p>
          <w:p w14:paraId="073338AF" w14:textId="77777777" w:rsidR="008D7633" w:rsidRDefault="008D7633" w:rsidP="007A5EB4">
            <w:pPr>
              <w:pStyle w:val="Formatvorlage2"/>
            </w:pPr>
            <w:r>
              <w:t>Kemper Kommunikation</w:t>
            </w:r>
          </w:p>
          <w:p w14:paraId="53125229" w14:textId="77777777" w:rsidR="00122FEC" w:rsidRPr="00C33A1F" w:rsidRDefault="00122FEC" w:rsidP="00122FEC">
            <w:pPr>
              <w:pStyle w:val="Formatvorlage2"/>
            </w:pPr>
            <w:r>
              <w:t xml:space="preserve">Kirsten </w:t>
            </w:r>
            <w:r w:rsidRPr="00C33A1F">
              <w:t xml:space="preserve">Kemper </w:t>
            </w:r>
          </w:p>
          <w:p w14:paraId="00E6DEC4" w14:textId="77777777" w:rsidR="00122FEC" w:rsidRPr="00C33A1F" w:rsidRDefault="00122FEC" w:rsidP="00122FEC">
            <w:pPr>
              <w:pStyle w:val="Formatvorlage2"/>
            </w:pPr>
            <w:r>
              <w:t>Am Milchbornbach 10</w:t>
            </w:r>
          </w:p>
          <w:p w14:paraId="33FCBFF3" w14:textId="77777777" w:rsidR="00122FEC" w:rsidRPr="00C33A1F" w:rsidRDefault="00122FEC" w:rsidP="00122FEC">
            <w:pPr>
              <w:pStyle w:val="Formatvorlage2"/>
            </w:pPr>
            <w:r>
              <w:t xml:space="preserve">D - </w:t>
            </w:r>
            <w:r w:rsidRPr="00C33A1F">
              <w:t>51</w:t>
            </w:r>
            <w:r>
              <w:t>429 Bergisch Gladbach</w:t>
            </w:r>
            <w:r w:rsidRPr="00C33A1F">
              <w:br/>
              <w:t xml:space="preserve">Tel.: </w:t>
            </w:r>
            <w:r>
              <w:t xml:space="preserve">+49 </w:t>
            </w:r>
            <w:r w:rsidRPr="00C33A1F">
              <w:t>22</w:t>
            </w:r>
            <w:r>
              <w:t>04</w:t>
            </w:r>
            <w:r w:rsidRPr="00C33A1F">
              <w:t xml:space="preserve"> 9</w:t>
            </w:r>
            <w:r>
              <w:t>644808</w:t>
            </w:r>
          </w:p>
          <w:p w14:paraId="025C9058" w14:textId="77777777" w:rsidR="008D7633" w:rsidRPr="00C55524" w:rsidRDefault="0088698F" w:rsidP="007A5EB4">
            <w:pPr>
              <w:pStyle w:val="Formatvorlage2"/>
              <w:rPr>
                <w:lang w:val="it-IT"/>
              </w:rPr>
            </w:pPr>
            <w:r w:rsidRPr="00C55524">
              <w:rPr>
                <w:lang w:val="it-IT"/>
              </w:rPr>
              <w:t>E</w:t>
            </w:r>
            <w:r w:rsidR="008D7633" w:rsidRPr="00C55524">
              <w:rPr>
                <w:lang w:val="it-IT"/>
              </w:rPr>
              <w:t>-Mail: info@kemper-kommunikation.de</w:t>
            </w:r>
          </w:p>
          <w:p w14:paraId="341A2E63" w14:textId="77777777" w:rsidR="008D7633" w:rsidRDefault="00716BDB" w:rsidP="007A5EB4">
            <w:pPr>
              <w:pStyle w:val="Formatvorlage2"/>
            </w:pPr>
            <w:r w:rsidRPr="004333E8">
              <w:t>www.kemper-kommunikation.de</w:t>
            </w:r>
          </w:p>
          <w:p w14:paraId="6B7266D1" w14:textId="77777777" w:rsidR="00716BDB" w:rsidRPr="003F183E" w:rsidRDefault="00716BDB" w:rsidP="007A5EB4">
            <w:pPr>
              <w:pStyle w:val="Formatvorlage2"/>
            </w:pPr>
          </w:p>
        </w:tc>
        <w:tc>
          <w:tcPr>
            <w:tcW w:w="1800" w:type="dxa"/>
            <w:tcBorders>
              <w:top w:val="nil"/>
              <w:left w:val="nil"/>
              <w:bottom w:val="nil"/>
              <w:right w:val="nil"/>
            </w:tcBorders>
          </w:tcPr>
          <w:p w14:paraId="1EDF46C4" w14:textId="77777777" w:rsidR="008D7633" w:rsidRPr="0044187A" w:rsidRDefault="008D7633" w:rsidP="007A5EB4">
            <w:pPr>
              <w:pStyle w:val="Formatvorlage2"/>
              <w:rPr>
                <w:u w:val="single"/>
              </w:rPr>
            </w:pPr>
            <w:r w:rsidRPr="0044187A">
              <w:rPr>
                <w:u w:val="single"/>
              </w:rPr>
              <w:t>Text - Info</w:t>
            </w:r>
          </w:p>
          <w:p w14:paraId="76AA9F8C" w14:textId="307D70CE" w:rsidR="008D7633" w:rsidRPr="00C33A1F" w:rsidRDefault="008D7633" w:rsidP="007A5EB4">
            <w:pPr>
              <w:pStyle w:val="Formatvorlage2"/>
            </w:pPr>
            <w:r w:rsidRPr="00C33A1F">
              <w:t xml:space="preserve">Seite: </w:t>
            </w:r>
            <w:r w:rsidR="006C25A5">
              <w:t>1</w:t>
            </w:r>
          </w:p>
          <w:p w14:paraId="0AB7AF9B" w14:textId="0E8AF4E7" w:rsidR="008D7633" w:rsidRPr="00C33A1F" w:rsidRDefault="008D7633" w:rsidP="007A5EB4">
            <w:pPr>
              <w:pStyle w:val="Formatvorlage2"/>
            </w:pPr>
            <w:r>
              <w:t>Wörter: 2</w:t>
            </w:r>
            <w:r w:rsidR="00894709">
              <w:t>73</w:t>
            </w:r>
          </w:p>
          <w:p w14:paraId="43D87698" w14:textId="3CA8930D" w:rsidR="008D7633" w:rsidRPr="00C33A1F" w:rsidRDefault="008D7633" w:rsidP="007A5EB4">
            <w:pPr>
              <w:pStyle w:val="Formatvorlage2"/>
            </w:pPr>
            <w:r w:rsidRPr="00C33A1F">
              <w:t xml:space="preserve">Zeichen: </w:t>
            </w:r>
            <w:r w:rsidR="006C25A5">
              <w:t>2 0</w:t>
            </w:r>
            <w:r w:rsidR="00894709">
              <w:t>82</w:t>
            </w:r>
            <w:r w:rsidRPr="00C33A1F">
              <w:br/>
              <w:t>(mit Leerzeichen)</w:t>
            </w:r>
          </w:p>
          <w:p w14:paraId="624A8247" w14:textId="77777777" w:rsidR="008D7633" w:rsidRDefault="008D7633" w:rsidP="007A5EB4">
            <w:pPr>
              <w:pStyle w:val="Formatvorlage2"/>
            </w:pPr>
          </w:p>
          <w:p w14:paraId="5F74CE8F" w14:textId="5E05E5FF" w:rsidR="008D7633" w:rsidRPr="00C33A1F" w:rsidRDefault="008D7633" w:rsidP="007A5EB4">
            <w:pPr>
              <w:pStyle w:val="Formatvorlage2"/>
            </w:pPr>
            <w:r>
              <w:t xml:space="preserve">erstellt am: </w:t>
            </w:r>
            <w:r w:rsidR="00B55070">
              <w:t>1</w:t>
            </w:r>
            <w:r w:rsidR="00A56B22">
              <w:t>9</w:t>
            </w:r>
            <w:r>
              <w:t>.</w:t>
            </w:r>
            <w:r w:rsidR="00486878">
              <w:t>0</w:t>
            </w:r>
            <w:r w:rsidR="00B55070">
              <w:t>3</w:t>
            </w:r>
            <w:r>
              <w:t>.20</w:t>
            </w:r>
            <w:r w:rsidR="00122FEC">
              <w:t>2</w:t>
            </w:r>
            <w:r w:rsidR="00A56B22">
              <w:t>4</w:t>
            </w:r>
          </w:p>
          <w:p w14:paraId="1F252BF4" w14:textId="77777777" w:rsidR="008D7633" w:rsidRPr="0044187A" w:rsidRDefault="008D7633" w:rsidP="007A5EB4">
            <w:pPr>
              <w:pStyle w:val="Formatvorlage2"/>
              <w:rPr>
                <w:szCs w:val="20"/>
              </w:rPr>
            </w:pPr>
          </w:p>
        </w:tc>
      </w:tr>
      <w:tr w:rsidR="008D7633" w:rsidRPr="0044187A" w14:paraId="6601D704" w14:textId="77777777" w:rsidTr="0044187A">
        <w:tc>
          <w:tcPr>
            <w:tcW w:w="8208" w:type="dxa"/>
            <w:gridSpan w:val="3"/>
            <w:tcBorders>
              <w:top w:val="nil"/>
              <w:left w:val="nil"/>
              <w:bottom w:val="nil"/>
              <w:right w:val="nil"/>
            </w:tcBorders>
          </w:tcPr>
          <w:p w14:paraId="46A93FD0" w14:textId="77777777" w:rsidR="008D7633" w:rsidRPr="003F183E" w:rsidRDefault="008D7633" w:rsidP="007A5EB4">
            <w:pPr>
              <w:pStyle w:val="Formatvorlage2"/>
            </w:pPr>
            <w:r w:rsidRPr="003F183E">
              <w:t>Bei Veröffentlichung von Bild- oder Textmaterial bitten wir um Zusendung eines Belegexemplars.</w:t>
            </w:r>
          </w:p>
        </w:tc>
      </w:tr>
    </w:tbl>
    <w:p w14:paraId="6FA2A717" w14:textId="77777777" w:rsidR="00AD7B27" w:rsidRPr="0038499F" w:rsidRDefault="00AD7B27" w:rsidP="00DA262B">
      <w:pPr>
        <w:rPr>
          <w:szCs w:val="20"/>
        </w:rPr>
      </w:pPr>
    </w:p>
    <w:sectPr w:rsidR="00AD7B27" w:rsidRPr="0038499F" w:rsidSect="00366FF3">
      <w:headerReference w:type="default" r:id="rId7"/>
      <w:footerReference w:type="default" r:id="rId8"/>
      <w:pgSz w:w="11907" w:h="16840" w:code="9"/>
      <w:pgMar w:top="2608" w:right="2268" w:bottom="1814" w:left="1134" w:header="720" w:footer="720" w:gutter="0"/>
      <w:lnNumType w:countBy="5" w:restart="continuous"/>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998984" w14:textId="77777777" w:rsidR="00366FF3" w:rsidRDefault="00366FF3">
      <w:r>
        <w:separator/>
      </w:r>
    </w:p>
  </w:endnote>
  <w:endnote w:type="continuationSeparator" w:id="0">
    <w:p w14:paraId="196C6D9F" w14:textId="77777777" w:rsidR="00366FF3" w:rsidRDefault="00366F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Futura-Book">
    <w:altName w:val="Century Gothic"/>
    <w:panose1 w:val="00000000000000000000"/>
    <w:charset w:val="00"/>
    <w:family w:val="auto"/>
    <w:notTrueType/>
    <w:pitch w:val="default"/>
    <w:sig w:usb0="00000003" w:usb1="00000000" w:usb2="00000000" w:usb3="00000000" w:csb0="00000001" w:csb1="00000000"/>
  </w:font>
  <w:font w:name="Nunito-Regular">
    <w:altName w:val="Nunito"/>
    <w:panose1 w:val="00000000000000000000"/>
    <w:charset w:val="00"/>
    <w:family w:val="roman"/>
    <w:notTrueType/>
    <w:pitch w:val="default"/>
  </w:font>
  <w:font w:name="Nunito-SemiBold">
    <w:altName w:val="Nunito"/>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687396" w14:textId="77777777" w:rsidR="002819C3" w:rsidRDefault="002819C3" w:rsidP="002819C3">
    <w:pPr>
      <w:pStyle w:val="Fuzeile"/>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9E46F0" w14:textId="77777777" w:rsidR="00366FF3" w:rsidRDefault="00366FF3">
      <w:r>
        <w:separator/>
      </w:r>
    </w:p>
  </w:footnote>
  <w:footnote w:type="continuationSeparator" w:id="0">
    <w:p w14:paraId="7600F962" w14:textId="77777777" w:rsidR="00366FF3" w:rsidRDefault="00366FF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689BED" w14:textId="77777777" w:rsidR="00F71E39" w:rsidRDefault="00D313A4">
    <w:pPr>
      <w:pStyle w:val="Kopfzeile"/>
    </w:pPr>
    <w:r>
      <w:rPr>
        <w:noProof/>
      </w:rPr>
      <w:drawing>
        <wp:anchor distT="0" distB="0" distL="114300" distR="114300" simplePos="0" relativeHeight="251657728" behindDoc="1" locked="0" layoutInCell="1" allowOverlap="1" wp14:anchorId="27A89639" wp14:editId="0997E28D">
          <wp:simplePos x="0" y="0"/>
          <wp:positionH relativeFrom="column">
            <wp:posOffset>-719455</wp:posOffset>
          </wp:positionH>
          <wp:positionV relativeFrom="paragraph">
            <wp:posOffset>-456565</wp:posOffset>
          </wp:positionV>
          <wp:extent cx="7573645" cy="10690860"/>
          <wp:effectExtent l="0" t="0" r="8255" b="0"/>
          <wp:wrapNone/>
          <wp:docPr id="2" name="Bild 2" descr="Presse_Info_H4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_Info_H40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73645" cy="1069086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E072B0"/>
    <w:multiLevelType w:val="hybridMultilevel"/>
    <w:tmpl w:val="343AE0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EAB675F"/>
    <w:multiLevelType w:val="hybridMultilevel"/>
    <w:tmpl w:val="093C90A6"/>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A573C32"/>
    <w:multiLevelType w:val="hybridMultilevel"/>
    <w:tmpl w:val="338E25E8"/>
    <w:lvl w:ilvl="0" w:tplc="634A6F96">
      <w:start w:val="1"/>
      <w:numFmt w:val="bullet"/>
      <w:lvlText w:val=""/>
      <w:lvlJc w:val="left"/>
      <w:pPr>
        <w:tabs>
          <w:tab w:val="num" w:pos="794"/>
        </w:tabs>
        <w:ind w:left="794" w:hanging="357"/>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47A547A1"/>
    <w:multiLevelType w:val="hybridMultilevel"/>
    <w:tmpl w:val="0FA0DB6A"/>
    <w:lvl w:ilvl="0" w:tplc="91223748">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56540B77"/>
    <w:multiLevelType w:val="hybridMultilevel"/>
    <w:tmpl w:val="EC621DDA"/>
    <w:lvl w:ilvl="0" w:tplc="BD783CEA">
      <w:start w:val="1"/>
      <w:numFmt w:val="bullet"/>
      <w:lvlText w:val=""/>
      <w:lvlJc w:val="left"/>
      <w:pPr>
        <w:tabs>
          <w:tab w:val="num" w:pos="425"/>
        </w:tabs>
        <w:ind w:left="595" w:hanging="368"/>
      </w:pPr>
      <w:rPr>
        <w:rFonts w:ascii="Wingdings 3" w:hAnsi="Wingdings 3" w:hint="default"/>
        <w:color w:val="auto"/>
        <w:sz w:val="24"/>
        <w:szCs w:val="24"/>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16cid:durableId="336152613">
    <w:abstractNumId w:val="2"/>
  </w:num>
  <w:num w:numId="2" w16cid:durableId="1418595171">
    <w:abstractNumId w:val="1"/>
  </w:num>
  <w:num w:numId="3" w16cid:durableId="1064911921">
    <w:abstractNumId w:val="4"/>
  </w:num>
  <w:num w:numId="4" w16cid:durableId="230700180">
    <w:abstractNumId w:val="3"/>
  </w:num>
  <w:num w:numId="5" w16cid:durableId="44781655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6B22"/>
    <w:rsid w:val="00000D5C"/>
    <w:rsid w:val="000024D9"/>
    <w:rsid w:val="00003256"/>
    <w:rsid w:val="0001449A"/>
    <w:rsid w:val="0001520C"/>
    <w:rsid w:val="00026907"/>
    <w:rsid w:val="00040EBF"/>
    <w:rsid w:val="00064165"/>
    <w:rsid w:val="000675C7"/>
    <w:rsid w:val="00090045"/>
    <w:rsid w:val="00095303"/>
    <w:rsid w:val="000A1DF0"/>
    <w:rsid w:val="000A5CA3"/>
    <w:rsid w:val="000D0C02"/>
    <w:rsid w:val="000D2A27"/>
    <w:rsid w:val="000D4874"/>
    <w:rsid w:val="000E3BAB"/>
    <w:rsid w:val="000E424C"/>
    <w:rsid w:val="000F2936"/>
    <w:rsid w:val="000F565C"/>
    <w:rsid w:val="000F67C4"/>
    <w:rsid w:val="001025BB"/>
    <w:rsid w:val="0010792E"/>
    <w:rsid w:val="001128F1"/>
    <w:rsid w:val="00122F20"/>
    <w:rsid w:val="00122FEC"/>
    <w:rsid w:val="00137BD1"/>
    <w:rsid w:val="001422E9"/>
    <w:rsid w:val="00145B48"/>
    <w:rsid w:val="001529E6"/>
    <w:rsid w:val="00156B0C"/>
    <w:rsid w:val="00166476"/>
    <w:rsid w:val="00166FB7"/>
    <w:rsid w:val="00171C51"/>
    <w:rsid w:val="001B7003"/>
    <w:rsid w:val="001C39FF"/>
    <w:rsid w:val="001D26E4"/>
    <w:rsid w:val="001D7ADB"/>
    <w:rsid w:val="001E0780"/>
    <w:rsid w:val="001E1DA6"/>
    <w:rsid w:val="001E52C2"/>
    <w:rsid w:val="001F3432"/>
    <w:rsid w:val="002046D3"/>
    <w:rsid w:val="0022092C"/>
    <w:rsid w:val="00253494"/>
    <w:rsid w:val="00254A9B"/>
    <w:rsid w:val="00255FE8"/>
    <w:rsid w:val="00272508"/>
    <w:rsid w:val="002769DE"/>
    <w:rsid w:val="002819C3"/>
    <w:rsid w:val="002A202C"/>
    <w:rsid w:val="002A21A4"/>
    <w:rsid w:val="002A7F37"/>
    <w:rsid w:val="002B55C4"/>
    <w:rsid w:val="002C00E2"/>
    <w:rsid w:val="002C36FE"/>
    <w:rsid w:val="002C5A66"/>
    <w:rsid w:val="002C6D41"/>
    <w:rsid w:val="002E48B5"/>
    <w:rsid w:val="002E59D6"/>
    <w:rsid w:val="002F18BB"/>
    <w:rsid w:val="002F466F"/>
    <w:rsid w:val="002F4E3F"/>
    <w:rsid w:val="0031150D"/>
    <w:rsid w:val="003136F5"/>
    <w:rsid w:val="00324F84"/>
    <w:rsid w:val="00326F7E"/>
    <w:rsid w:val="00350ACA"/>
    <w:rsid w:val="003514C3"/>
    <w:rsid w:val="00357C43"/>
    <w:rsid w:val="00364DEF"/>
    <w:rsid w:val="00365E94"/>
    <w:rsid w:val="00366FF3"/>
    <w:rsid w:val="00375A48"/>
    <w:rsid w:val="0038244F"/>
    <w:rsid w:val="0038276B"/>
    <w:rsid w:val="0038499F"/>
    <w:rsid w:val="003914C5"/>
    <w:rsid w:val="00392D5F"/>
    <w:rsid w:val="003A1BA5"/>
    <w:rsid w:val="003D61A2"/>
    <w:rsid w:val="003E0D26"/>
    <w:rsid w:val="003E378F"/>
    <w:rsid w:val="00407149"/>
    <w:rsid w:val="004176D4"/>
    <w:rsid w:val="00420F79"/>
    <w:rsid w:val="004333E8"/>
    <w:rsid w:val="0044187A"/>
    <w:rsid w:val="00446899"/>
    <w:rsid w:val="00447689"/>
    <w:rsid w:val="00456C18"/>
    <w:rsid w:val="0046235C"/>
    <w:rsid w:val="004629AD"/>
    <w:rsid w:val="004806AF"/>
    <w:rsid w:val="00486878"/>
    <w:rsid w:val="004B62AB"/>
    <w:rsid w:val="004C4FDA"/>
    <w:rsid w:val="004C503A"/>
    <w:rsid w:val="004C73EC"/>
    <w:rsid w:val="004E057A"/>
    <w:rsid w:val="004E2322"/>
    <w:rsid w:val="004E2BD7"/>
    <w:rsid w:val="004E3AF9"/>
    <w:rsid w:val="00510191"/>
    <w:rsid w:val="005254BE"/>
    <w:rsid w:val="00552DC0"/>
    <w:rsid w:val="0055550C"/>
    <w:rsid w:val="00560ADD"/>
    <w:rsid w:val="00562D39"/>
    <w:rsid w:val="00563E60"/>
    <w:rsid w:val="00592833"/>
    <w:rsid w:val="005A214B"/>
    <w:rsid w:val="005A3974"/>
    <w:rsid w:val="005A5DC6"/>
    <w:rsid w:val="005A6A38"/>
    <w:rsid w:val="005A7C57"/>
    <w:rsid w:val="005C4434"/>
    <w:rsid w:val="005E06F2"/>
    <w:rsid w:val="005E1468"/>
    <w:rsid w:val="005E3E61"/>
    <w:rsid w:val="005F2A75"/>
    <w:rsid w:val="005F3D5F"/>
    <w:rsid w:val="005F7B2E"/>
    <w:rsid w:val="006016B0"/>
    <w:rsid w:val="0060615A"/>
    <w:rsid w:val="0061051B"/>
    <w:rsid w:val="0061253D"/>
    <w:rsid w:val="006161A2"/>
    <w:rsid w:val="00617358"/>
    <w:rsid w:val="00617D76"/>
    <w:rsid w:val="006279BD"/>
    <w:rsid w:val="00630405"/>
    <w:rsid w:val="00634A59"/>
    <w:rsid w:val="00637F00"/>
    <w:rsid w:val="006427CE"/>
    <w:rsid w:val="006446D6"/>
    <w:rsid w:val="00656A7F"/>
    <w:rsid w:val="00656FEE"/>
    <w:rsid w:val="00667448"/>
    <w:rsid w:val="006866DF"/>
    <w:rsid w:val="00692205"/>
    <w:rsid w:val="006944D9"/>
    <w:rsid w:val="006A2FD7"/>
    <w:rsid w:val="006A7184"/>
    <w:rsid w:val="006B6CD1"/>
    <w:rsid w:val="006B7979"/>
    <w:rsid w:val="006C044C"/>
    <w:rsid w:val="006C25A5"/>
    <w:rsid w:val="006C6D45"/>
    <w:rsid w:val="006E5CC8"/>
    <w:rsid w:val="00701954"/>
    <w:rsid w:val="00703943"/>
    <w:rsid w:val="007046C4"/>
    <w:rsid w:val="007148FF"/>
    <w:rsid w:val="00716BDB"/>
    <w:rsid w:val="00717456"/>
    <w:rsid w:val="00730E66"/>
    <w:rsid w:val="00737DE1"/>
    <w:rsid w:val="00751517"/>
    <w:rsid w:val="00757DDE"/>
    <w:rsid w:val="0076396E"/>
    <w:rsid w:val="00764AAC"/>
    <w:rsid w:val="007871C1"/>
    <w:rsid w:val="0079193B"/>
    <w:rsid w:val="00794A4F"/>
    <w:rsid w:val="007A5EB4"/>
    <w:rsid w:val="007A6E1C"/>
    <w:rsid w:val="007C50D1"/>
    <w:rsid w:val="007C5C24"/>
    <w:rsid w:val="007E2B7F"/>
    <w:rsid w:val="007F3F54"/>
    <w:rsid w:val="007F43E0"/>
    <w:rsid w:val="00801D78"/>
    <w:rsid w:val="008078CF"/>
    <w:rsid w:val="008171AF"/>
    <w:rsid w:val="0083465B"/>
    <w:rsid w:val="00835351"/>
    <w:rsid w:val="008366E0"/>
    <w:rsid w:val="008429DC"/>
    <w:rsid w:val="0085079E"/>
    <w:rsid w:val="00852D9D"/>
    <w:rsid w:val="00853823"/>
    <w:rsid w:val="00857800"/>
    <w:rsid w:val="0086386E"/>
    <w:rsid w:val="00871847"/>
    <w:rsid w:val="0088698F"/>
    <w:rsid w:val="00894709"/>
    <w:rsid w:val="00894ADF"/>
    <w:rsid w:val="008A6F1F"/>
    <w:rsid w:val="008C3491"/>
    <w:rsid w:val="008C5079"/>
    <w:rsid w:val="008D2B30"/>
    <w:rsid w:val="008D3232"/>
    <w:rsid w:val="008D7633"/>
    <w:rsid w:val="00910883"/>
    <w:rsid w:val="00917EB0"/>
    <w:rsid w:val="0092580A"/>
    <w:rsid w:val="0093490C"/>
    <w:rsid w:val="0093664F"/>
    <w:rsid w:val="00943EB0"/>
    <w:rsid w:val="00945CA5"/>
    <w:rsid w:val="009553BC"/>
    <w:rsid w:val="009557EA"/>
    <w:rsid w:val="00963959"/>
    <w:rsid w:val="00963D60"/>
    <w:rsid w:val="00965875"/>
    <w:rsid w:val="0096600A"/>
    <w:rsid w:val="009724B1"/>
    <w:rsid w:val="009B067B"/>
    <w:rsid w:val="009B4822"/>
    <w:rsid w:val="009B5300"/>
    <w:rsid w:val="009B5DE9"/>
    <w:rsid w:val="009D0CC8"/>
    <w:rsid w:val="009D6C04"/>
    <w:rsid w:val="009E28F9"/>
    <w:rsid w:val="009E7597"/>
    <w:rsid w:val="00A12A8B"/>
    <w:rsid w:val="00A14556"/>
    <w:rsid w:val="00A17D84"/>
    <w:rsid w:val="00A22DF2"/>
    <w:rsid w:val="00A23065"/>
    <w:rsid w:val="00A2339E"/>
    <w:rsid w:val="00A24651"/>
    <w:rsid w:val="00A25EB9"/>
    <w:rsid w:val="00A32395"/>
    <w:rsid w:val="00A40AB4"/>
    <w:rsid w:val="00A528A5"/>
    <w:rsid w:val="00A56B22"/>
    <w:rsid w:val="00A64B65"/>
    <w:rsid w:val="00A6502B"/>
    <w:rsid w:val="00A661F8"/>
    <w:rsid w:val="00A6672B"/>
    <w:rsid w:val="00A82224"/>
    <w:rsid w:val="00A87496"/>
    <w:rsid w:val="00A927D0"/>
    <w:rsid w:val="00A956D3"/>
    <w:rsid w:val="00A9705C"/>
    <w:rsid w:val="00A97B0A"/>
    <w:rsid w:val="00AA224C"/>
    <w:rsid w:val="00AA6262"/>
    <w:rsid w:val="00AB1EC7"/>
    <w:rsid w:val="00AD4128"/>
    <w:rsid w:val="00AD7705"/>
    <w:rsid w:val="00AD7B27"/>
    <w:rsid w:val="00AE06DB"/>
    <w:rsid w:val="00B057B0"/>
    <w:rsid w:val="00B11AB7"/>
    <w:rsid w:val="00B239B4"/>
    <w:rsid w:val="00B3687B"/>
    <w:rsid w:val="00B36A9A"/>
    <w:rsid w:val="00B41B50"/>
    <w:rsid w:val="00B47777"/>
    <w:rsid w:val="00B47ADF"/>
    <w:rsid w:val="00B55070"/>
    <w:rsid w:val="00B62ECB"/>
    <w:rsid w:val="00B63C95"/>
    <w:rsid w:val="00B63E35"/>
    <w:rsid w:val="00B84773"/>
    <w:rsid w:val="00B908A8"/>
    <w:rsid w:val="00B92EF0"/>
    <w:rsid w:val="00B93961"/>
    <w:rsid w:val="00BA46D5"/>
    <w:rsid w:val="00BA5B2A"/>
    <w:rsid w:val="00BD76B1"/>
    <w:rsid w:val="00BE62B4"/>
    <w:rsid w:val="00BE69F6"/>
    <w:rsid w:val="00BF6132"/>
    <w:rsid w:val="00C02C5D"/>
    <w:rsid w:val="00C14A00"/>
    <w:rsid w:val="00C14F56"/>
    <w:rsid w:val="00C24B77"/>
    <w:rsid w:val="00C2717C"/>
    <w:rsid w:val="00C33A1F"/>
    <w:rsid w:val="00C37EAA"/>
    <w:rsid w:val="00C52D3B"/>
    <w:rsid w:val="00C53FE3"/>
    <w:rsid w:val="00C55524"/>
    <w:rsid w:val="00C615A2"/>
    <w:rsid w:val="00C65852"/>
    <w:rsid w:val="00C72B49"/>
    <w:rsid w:val="00C77106"/>
    <w:rsid w:val="00C87836"/>
    <w:rsid w:val="00C92A2E"/>
    <w:rsid w:val="00C9374A"/>
    <w:rsid w:val="00CA66F5"/>
    <w:rsid w:val="00CA6BD1"/>
    <w:rsid w:val="00CE16F1"/>
    <w:rsid w:val="00CE5038"/>
    <w:rsid w:val="00CE5448"/>
    <w:rsid w:val="00CE5488"/>
    <w:rsid w:val="00CE63E0"/>
    <w:rsid w:val="00CF6534"/>
    <w:rsid w:val="00CF72EF"/>
    <w:rsid w:val="00CF7462"/>
    <w:rsid w:val="00D04FE4"/>
    <w:rsid w:val="00D313A4"/>
    <w:rsid w:val="00D32108"/>
    <w:rsid w:val="00D45693"/>
    <w:rsid w:val="00D47D4E"/>
    <w:rsid w:val="00D55DC3"/>
    <w:rsid w:val="00D57376"/>
    <w:rsid w:val="00D57457"/>
    <w:rsid w:val="00D64F60"/>
    <w:rsid w:val="00DA2153"/>
    <w:rsid w:val="00DA262B"/>
    <w:rsid w:val="00DA2662"/>
    <w:rsid w:val="00DB44DA"/>
    <w:rsid w:val="00DB4ACB"/>
    <w:rsid w:val="00DC032C"/>
    <w:rsid w:val="00DC1F2A"/>
    <w:rsid w:val="00DE3025"/>
    <w:rsid w:val="00DF1C10"/>
    <w:rsid w:val="00DF1EE2"/>
    <w:rsid w:val="00E03F6F"/>
    <w:rsid w:val="00E04C83"/>
    <w:rsid w:val="00E14DD8"/>
    <w:rsid w:val="00E155F0"/>
    <w:rsid w:val="00E17E89"/>
    <w:rsid w:val="00E20D4D"/>
    <w:rsid w:val="00E2358B"/>
    <w:rsid w:val="00E34020"/>
    <w:rsid w:val="00E3479A"/>
    <w:rsid w:val="00E5539C"/>
    <w:rsid w:val="00E6313B"/>
    <w:rsid w:val="00E66783"/>
    <w:rsid w:val="00E76C0B"/>
    <w:rsid w:val="00E76D9B"/>
    <w:rsid w:val="00E77789"/>
    <w:rsid w:val="00E80515"/>
    <w:rsid w:val="00E954AC"/>
    <w:rsid w:val="00EA2954"/>
    <w:rsid w:val="00EB511E"/>
    <w:rsid w:val="00EB632F"/>
    <w:rsid w:val="00EC1396"/>
    <w:rsid w:val="00EC5F2C"/>
    <w:rsid w:val="00ED08FD"/>
    <w:rsid w:val="00EE123F"/>
    <w:rsid w:val="00EF15B4"/>
    <w:rsid w:val="00EF2F06"/>
    <w:rsid w:val="00F0149D"/>
    <w:rsid w:val="00F05D3F"/>
    <w:rsid w:val="00F10E71"/>
    <w:rsid w:val="00F142BE"/>
    <w:rsid w:val="00F222EB"/>
    <w:rsid w:val="00F25601"/>
    <w:rsid w:val="00F2604B"/>
    <w:rsid w:val="00F344B8"/>
    <w:rsid w:val="00F41966"/>
    <w:rsid w:val="00F445E5"/>
    <w:rsid w:val="00F45D74"/>
    <w:rsid w:val="00F516C4"/>
    <w:rsid w:val="00F6067C"/>
    <w:rsid w:val="00F61445"/>
    <w:rsid w:val="00F71E39"/>
    <w:rsid w:val="00F73478"/>
    <w:rsid w:val="00F82E34"/>
    <w:rsid w:val="00F84C8D"/>
    <w:rsid w:val="00FA07A1"/>
    <w:rsid w:val="00FA3E25"/>
    <w:rsid w:val="00FB5A18"/>
    <w:rsid w:val="00FD07B9"/>
    <w:rsid w:val="00FD182E"/>
    <w:rsid w:val="00FE1822"/>
    <w:rsid w:val="00FE1C52"/>
    <w:rsid w:val="00FE226B"/>
    <w:rsid w:val="00FE3AB9"/>
    <w:rsid w:val="00FF051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2CAC8CC"/>
  <w15:docId w15:val="{3A276BC4-9A69-4933-9BCC-1056A560E6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8D7633"/>
    <w:pPr>
      <w:spacing w:line="360" w:lineRule="auto"/>
    </w:pPr>
    <w:rPr>
      <w:rFonts w:ascii="Arial" w:hAnsi="Arial"/>
      <w:szCs w:val="21"/>
    </w:rPr>
  </w:style>
  <w:style w:type="paragraph" w:styleId="berschrift1">
    <w:name w:val="heading 1"/>
    <w:basedOn w:val="Standard"/>
    <w:next w:val="Standard"/>
    <w:link w:val="berschrift1Zchn"/>
    <w:qFormat/>
    <w:rsid w:val="00B239B4"/>
    <w:pPr>
      <w:keepNext/>
      <w:outlineLvl w:val="0"/>
    </w:pPr>
    <w:rPr>
      <w:rFonts w:cs="Arial"/>
      <w:b/>
      <w:bCs/>
      <w:i/>
      <w:kern w:val="32"/>
      <w:sz w:val="24"/>
      <w:szCs w:val="32"/>
    </w:rPr>
  </w:style>
  <w:style w:type="paragraph" w:styleId="berschrift2">
    <w:name w:val="heading 2"/>
    <w:basedOn w:val="Standard"/>
    <w:next w:val="Standard"/>
    <w:qFormat/>
    <w:rsid w:val="008A6F1F"/>
    <w:pPr>
      <w:keepNext/>
      <w:outlineLvl w:val="1"/>
    </w:pPr>
    <w:rPr>
      <w:rFonts w:cs="Arial"/>
      <w:b/>
      <w:bCs/>
      <w:iCs/>
      <w:sz w:val="36"/>
      <w:szCs w:val="28"/>
    </w:rPr>
  </w:style>
  <w:style w:type="paragraph" w:styleId="berschrift3">
    <w:name w:val="heading 3"/>
    <w:aliases w:val="Subhead"/>
    <w:basedOn w:val="Standard"/>
    <w:next w:val="Standard"/>
    <w:link w:val="berschrift3Zchn"/>
    <w:qFormat/>
    <w:rsid w:val="0031150D"/>
    <w:pPr>
      <w:keepNext/>
      <w:outlineLvl w:val="2"/>
    </w:pPr>
    <w:rPr>
      <w:rFonts w:cs="Arial"/>
      <w:bCs/>
      <w:i/>
      <w:szCs w:val="22"/>
    </w:rPr>
  </w:style>
  <w:style w:type="paragraph" w:styleId="berschrift4">
    <w:name w:val="heading 4"/>
    <w:basedOn w:val="Standard"/>
    <w:next w:val="Standard"/>
    <w:link w:val="berschrift4Zchn"/>
    <w:qFormat/>
    <w:rsid w:val="00EC1396"/>
    <w:pPr>
      <w:keepNext/>
      <w:spacing w:before="240" w:after="60"/>
      <w:outlineLvl w:val="3"/>
    </w:pPr>
    <w:rPr>
      <w:b/>
      <w:bCs/>
      <w:sz w:val="24"/>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AD7B27"/>
    <w:rPr>
      <w:rFonts w:ascii="Arial" w:hAnsi="Arial"/>
      <w:color w:val="auto"/>
      <w:sz w:val="20"/>
      <w:u w:val="single"/>
    </w:rPr>
  </w:style>
  <w:style w:type="paragraph" w:styleId="Textkrper">
    <w:name w:val="Body Text"/>
    <w:basedOn w:val="Standard"/>
    <w:rsid w:val="00AD7B27"/>
    <w:pPr>
      <w:spacing w:line="240" w:lineRule="auto"/>
    </w:pPr>
    <w:rPr>
      <w:szCs w:val="20"/>
    </w:rPr>
  </w:style>
  <w:style w:type="character" w:styleId="Zeilennummer">
    <w:name w:val="line number"/>
    <w:rsid w:val="0031150D"/>
    <w:rPr>
      <w:rFonts w:ascii="Arial" w:hAnsi="Arial"/>
      <w:i/>
      <w:dstrike w:val="0"/>
      <w:sz w:val="20"/>
      <w:szCs w:val="20"/>
      <w:vertAlign w:val="baseline"/>
    </w:rPr>
  </w:style>
  <w:style w:type="paragraph" w:styleId="Dokumentstruktur">
    <w:name w:val="Document Map"/>
    <w:basedOn w:val="Standard"/>
    <w:semiHidden/>
    <w:rsid w:val="00FA3E25"/>
    <w:pPr>
      <w:shd w:val="clear" w:color="auto" w:fill="000080"/>
    </w:pPr>
    <w:rPr>
      <w:rFonts w:ascii="Tahoma" w:hAnsi="Tahoma" w:cs="Tahoma"/>
      <w:szCs w:val="20"/>
    </w:rPr>
  </w:style>
  <w:style w:type="paragraph" w:styleId="Kopfzeile">
    <w:name w:val="header"/>
    <w:basedOn w:val="Standard"/>
    <w:rsid w:val="00FA3E25"/>
    <w:pPr>
      <w:tabs>
        <w:tab w:val="center" w:pos="4536"/>
        <w:tab w:val="right" w:pos="9072"/>
      </w:tabs>
    </w:pPr>
  </w:style>
  <w:style w:type="paragraph" w:styleId="Fuzeile">
    <w:name w:val="footer"/>
    <w:basedOn w:val="Standard"/>
    <w:rsid w:val="00FA3E25"/>
    <w:pPr>
      <w:tabs>
        <w:tab w:val="center" w:pos="4536"/>
        <w:tab w:val="right" w:pos="9072"/>
      </w:tabs>
    </w:pPr>
  </w:style>
  <w:style w:type="paragraph" w:customStyle="1" w:styleId="Formatvorlage2">
    <w:name w:val="Formatvorlage2"/>
    <w:basedOn w:val="Standard"/>
    <w:rsid w:val="00AD7B27"/>
    <w:pPr>
      <w:autoSpaceDE w:val="0"/>
      <w:autoSpaceDN w:val="0"/>
      <w:adjustRightInd w:val="0"/>
      <w:spacing w:line="240" w:lineRule="auto"/>
      <w:outlineLvl w:val="0"/>
    </w:pPr>
    <w:rPr>
      <w:rFonts w:cs="Futura-Book"/>
      <w:sz w:val="16"/>
      <w:szCs w:val="16"/>
    </w:rPr>
  </w:style>
  <w:style w:type="table" w:customStyle="1" w:styleId="Tabellengitternetz1">
    <w:name w:val="Tabellengitternetz1"/>
    <w:basedOn w:val="NormaleTabelle"/>
    <w:rsid w:val="00AD7B27"/>
    <w:rPr>
      <w:rFonts w:ascii="Arial" w:hAnsi="Arial"/>
      <w:sz w:val="1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semiHidden/>
    <w:rsid w:val="005A3974"/>
    <w:rPr>
      <w:rFonts w:ascii="Tahoma" w:hAnsi="Tahoma" w:cs="Tahoma"/>
      <w:sz w:val="16"/>
      <w:szCs w:val="16"/>
    </w:rPr>
  </w:style>
  <w:style w:type="character" w:customStyle="1" w:styleId="berschrift1Zchn">
    <w:name w:val="Überschrift 1 Zchn"/>
    <w:basedOn w:val="Absatz-Standardschriftart"/>
    <w:link w:val="berschrift1"/>
    <w:rsid w:val="005E1468"/>
    <w:rPr>
      <w:rFonts w:ascii="Arial" w:hAnsi="Arial" w:cs="Arial"/>
      <w:b/>
      <w:bCs/>
      <w:i/>
      <w:kern w:val="32"/>
      <w:sz w:val="24"/>
      <w:szCs w:val="32"/>
    </w:rPr>
  </w:style>
  <w:style w:type="character" w:customStyle="1" w:styleId="berschrift3Zchn">
    <w:name w:val="Überschrift 3 Zchn"/>
    <w:aliases w:val="Subhead Zchn"/>
    <w:basedOn w:val="Absatz-Standardschriftart"/>
    <w:link w:val="berschrift3"/>
    <w:rsid w:val="005E1468"/>
    <w:rPr>
      <w:rFonts w:ascii="Arial" w:hAnsi="Arial" w:cs="Arial"/>
      <w:bCs/>
      <w:i/>
      <w:szCs w:val="22"/>
    </w:rPr>
  </w:style>
  <w:style w:type="character" w:styleId="Kommentarzeichen">
    <w:name w:val="annotation reference"/>
    <w:basedOn w:val="Absatz-Standardschriftart"/>
    <w:semiHidden/>
    <w:unhideWhenUsed/>
    <w:rsid w:val="005E1468"/>
    <w:rPr>
      <w:sz w:val="16"/>
      <w:szCs w:val="16"/>
    </w:rPr>
  </w:style>
  <w:style w:type="paragraph" w:styleId="Kommentartext">
    <w:name w:val="annotation text"/>
    <w:basedOn w:val="Standard"/>
    <w:link w:val="KommentartextZchn"/>
    <w:unhideWhenUsed/>
    <w:rsid w:val="005E1468"/>
    <w:pPr>
      <w:spacing w:line="240" w:lineRule="auto"/>
    </w:pPr>
    <w:rPr>
      <w:szCs w:val="20"/>
    </w:rPr>
  </w:style>
  <w:style w:type="character" w:customStyle="1" w:styleId="KommentartextZchn">
    <w:name w:val="Kommentartext Zchn"/>
    <w:basedOn w:val="Absatz-Standardschriftart"/>
    <w:link w:val="Kommentartext"/>
    <w:rsid w:val="005E1468"/>
    <w:rPr>
      <w:rFonts w:ascii="Arial" w:hAnsi="Arial"/>
    </w:rPr>
  </w:style>
  <w:style w:type="paragraph" w:styleId="Kommentarthema">
    <w:name w:val="annotation subject"/>
    <w:basedOn w:val="Kommentartext"/>
    <w:next w:val="Kommentartext"/>
    <w:link w:val="KommentarthemaZchn"/>
    <w:semiHidden/>
    <w:unhideWhenUsed/>
    <w:rsid w:val="005E1468"/>
    <w:rPr>
      <w:b/>
      <w:bCs/>
    </w:rPr>
  </w:style>
  <w:style w:type="character" w:customStyle="1" w:styleId="KommentarthemaZchn">
    <w:name w:val="Kommentarthema Zchn"/>
    <w:basedOn w:val="KommentartextZchn"/>
    <w:link w:val="Kommentarthema"/>
    <w:semiHidden/>
    <w:rsid w:val="005E1468"/>
    <w:rPr>
      <w:rFonts w:ascii="Arial" w:hAnsi="Arial"/>
      <w:b/>
      <w:bCs/>
    </w:rPr>
  </w:style>
  <w:style w:type="paragraph" w:styleId="Listenabsatz">
    <w:name w:val="List Paragraph"/>
    <w:basedOn w:val="Standard"/>
    <w:uiPriority w:val="34"/>
    <w:qFormat/>
    <w:rsid w:val="005A7C57"/>
    <w:pPr>
      <w:ind w:left="720"/>
      <w:contextualSpacing/>
    </w:pPr>
  </w:style>
  <w:style w:type="character" w:customStyle="1" w:styleId="fontstyle01">
    <w:name w:val="fontstyle01"/>
    <w:basedOn w:val="Absatz-Standardschriftart"/>
    <w:rsid w:val="00A56B22"/>
    <w:rPr>
      <w:rFonts w:ascii="Nunito-Regular" w:hAnsi="Nunito-Regular" w:hint="default"/>
      <w:b w:val="0"/>
      <w:bCs w:val="0"/>
      <w:i w:val="0"/>
      <w:iCs w:val="0"/>
      <w:color w:val="000000"/>
      <w:sz w:val="24"/>
      <w:szCs w:val="24"/>
    </w:rPr>
  </w:style>
  <w:style w:type="character" w:customStyle="1" w:styleId="fontstyle21">
    <w:name w:val="fontstyle21"/>
    <w:basedOn w:val="Absatz-Standardschriftart"/>
    <w:rsid w:val="00A56B22"/>
    <w:rPr>
      <w:rFonts w:ascii="Nunito-SemiBold" w:hAnsi="Nunito-SemiBold" w:hint="default"/>
      <w:b/>
      <w:bCs/>
      <w:i w:val="0"/>
      <w:iCs w:val="0"/>
      <w:color w:val="000000"/>
      <w:sz w:val="18"/>
      <w:szCs w:val="18"/>
    </w:rPr>
  </w:style>
  <w:style w:type="character" w:customStyle="1" w:styleId="berschrift4Zchn">
    <w:name w:val="Überschrift 4 Zchn"/>
    <w:basedOn w:val="Absatz-Standardschriftart"/>
    <w:link w:val="berschrift4"/>
    <w:rsid w:val="00A528A5"/>
    <w:rPr>
      <w:rFonts w:ascii="Arial" w:hAnsi="Arial"/>
      <w:b/>
      <w:bCs/>
      <w:sz w:val="24"/>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5953911">
      <w:bodyDiv w:val="1"/>
      <w:marLeft w:val="0"/>
      <w:marRight w:val="0"/>
      <w:marTop w:val="0"/>
      <w:marBottom w:val="0"/>
      <w:divBdr>
        <w:top w:val="none" w:sz="0" w:space="0" w:color="auto"/>
        <w:left w:val="none" w:sz="0" w:space="0" w:color="auto"/>
        <w:bottom w:val="none" w:sz="0" w:space="0" w:color="auto"/>
        <w:right w:val="none" w:sz="0" w:space="0" w:color="auto"/>
      </w:divBdr>
    </w:div>
    <w:div w:id="1226911011">
      <w:bodyDiv w:val="1"/>
      <w:marLeft w:val="0"/>
      <w:marRight w:val="0"/>
      <w:marTop w:val="0"/>
      <w:marBottom w:val="0"/>
      <w:divBdr>
        <w:top w:val="none" w:sz="0" w:space="0" w:color="auto"/>
        <w:left w:val="none" w:sz="0" w:space="0" w:color="auto"/>
        <w:bottom w:val="none" w:sz="0" w:space="0" w:color="auto"/>
        <w:right w:val="none" w:sz="0" w:space="0" w:color="auto"/>
      </w:divBdr>
      <w:divsChild>
        <w:div w:id="87720472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emper\Documents\Kemper_Kommunikation\Dokumentvorlagen\SIEGENIA_PI_deu_elektronisch.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SIEGENIA_PI_deu_elektronisch.dotx</Template>
  <TotalTime>0</TotalTime>
  <Pages>2</Pages>
  <Words>472</Words>
  <Characters>2975</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Innovativ in Technik und Marketing (Futura-Heavy 11 pt, kursiv)</vt:lpstr>
    </vt:vector>
  </TitlesOfParts>
  <Company>Kemper Kommunikation</Company>
  <LinksUpToDate>false</LinksUpToDate>
  <CharactersWithSpaces>3441</CharactersWithSpaces>
  <SharedDoc>false</SharedDoc>
  <HLinks>
    <vt:vector size="6" baseType="variant">
      <vt:variant>
        <vt:i4>3276847</vt:i4>
      </vt:variant>
      <vt:variant>
        <vt:i4>0</vt:i4>
      </vt:variant>
      <vt:variant>
        <vt:i4>0</vt:i4>
      </vt:variant>
      <vt:variant>
        <vt:i4>5</vt:i4>
      </vt:variant>
      <vt:variant>
        <vt:lpwstr>http://www.kemper-kommunikation.de/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Innovativ in Technik und Marketing (Futura-Heavy 11 pt, kursiv)</dc:title>
  <dc:creator>Kemper</dc:creator>
  <cp:lastModifiedBy>Kirsten Kemper</cp:lastModifiedBy>
  <cp:revision>13</cp:revision>
  <cp:lastPrinted>2007-09-03T14:44:00Z</cp:lastPrinted>
  <dcterms:created xsi:type="dcterms:W3CDTF">2024-02-06T12:34:00Z</dcterms:created>
  <dcterms:modified xsi:type="dcterms:W3CDTF">2024-03-11T10:22:00Z</dcterms:modified>
</cp:coreProperties>
</file>