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DD6C7" w14:textId="77777777" w:rsidR="00430677" w:rsidRPr="00662F79" w:rsidRDefault="00430677" w:rsidP="00430677">
      <w:pPr>
        <w:pStyle w:val="berschrift2"/>
        <w:rPr>
          <w:lang w:val="en-US"/>
        </w:rPr>
      </w:pPr>
      <w:bookmarkStart w:id="0" w:name="_Hlk88748441"/>
      <w:r w:rsidRPr="00662F79">
        <w:rPr>
          <w:lang w:val="en-US"/>
        </w:rPr>
        <w:t xml:space="preserve">Opening restrictors from SIEGENIA: </w:t>
      </w:r>
      <w:r w:rsidRPr="00662F79">
        <w:rPr>
          <w:lang w:val="en-US"/>
        </w:rPr>
        <w:br/>
        <w:t>room comfort solutions for aluminium sashes</w:t>
      </w:r>
    </w:p>
    <w:p w14:paraId="2CC58DE0" w14:textId="77777777" w:rsidR="00430677" w:rsidRPr="00662F79" w:rsidRDefault="00430677" w:rsidP="00EF12E2">
      <w:pPr>
        <w:pStyle w:val="berschrift4"/>
        <w:spacing w:before="0" w:after="0"/>
        <w:rPr>
          <w:lang w:val="en-US"/>
        </w:rPr>
      </w:pPr>
      <w:r w:rsidRPr="00662F79">
        <w:rPr>
          <w:lang w:val="en-US"/>
        </w:rPr>
        <w:t>With a focus on certified safety for children and convenience</w:t>
      </w:r>
    </w:p>
    <w:p w14:paraId="31E08E56" w14:textId="77777777" w:rsidR="00430677" w:rsidRPr="00662F79" w:rsidRDefault="00430677" w:rsidP="00430677">
      <w:pPr>
        <w:rPr>
          <w:lang w:val="en-US"/>
        </w:rPr>
      </w:pPr>
    </w:p>
    <w:p w14:paraId="0EC1496B" w14:textId="77777777" w:rsidR="00430677" w:rsidRPr="00662F79" w:rsidRDefault="00430677" w:rsidP="00430677">
      <w:pPr>
        <w:rPr>
          <w:lang w:val="en-US"/>
        </w:rPr>
      </w:pPr>
      <w:r w:rsidRPr="00662F79">
        <w:rPr>
          <w:lang w:val="en-US"/>
        </w:rPr>
        <w:t>These two options both provide producers of aluminium windows with a wide range of options when it comes to room comfort: the safety opening restrictor and the comfort opening restrictor for the ALU hardware family from SIEGENIA. Thanks to their clever design, there is no need for additional release mechanisms on the window sash. This gives them a discreet, attractive appearance as well as ensuring intuitive and safe operation.</w:t>
      </w:r>
    </w:p>
    <w:p w14:paraId="282A4EFC" w14:textId="77777777" w:rsidR="00430677" w:rsidRPr="00662F79" w:rsidRDefault="00430677" w:rsidP="00430677">
      <w:pPr>
        <w:pStyle w:val="berschrift4"/>
        <w:rPr>
          <w:lang w:val="en-US"/>
        </w:rPr>
      </w:pPr>
      <w:r w:rsidRPr="00662F79">
        <w:rPr>
          <w:lang w:val="en-US"/>
        </w:rPr>
        <w:t xml:space="preserve">Certified safety: reliable protection for small children </w:t>
      </w:r>
    </w:p>
    <w:p w14:paraId="7A24ED77" w14:textId="77777777" w:rsidR="00430677" w:rsidRPr="00662F79" w:rsidRDefault="00430677" w:rsidP="00430677">
      <w:pPr>
        <w:rPr>
          <w:lang w:val="en-US"/>
        </w:rPr>
      </w:pPr>
      <w:r w:rsidRPr="00662F79">
        <w:rPr>
          <w:lang w:val="en-US"/>
        </w:rPr>
        <w:t xml:space="preserve">SIEGENIA offers reliable protection for your kids with the childproof version with certification in accordance with EN 13126-5. This gives fabricators and end users the security of a solution that doesn't compromise on quality. There are two restrictors per sash, which limit the opening width in the turning position to less than 89 mm in accordance with the standard. If required – to clean the windows or for maintenance purposes, for example – </w:t>
      </w:r>
      <w:proofErr w:type="spellStart"/>
      <w:r w:rsidRPr="00662F79">
        <w:rPr>
          <w:lang w:val="en-US"/>
        </w:rPr>
        <w:t>authorised</w:t>
      </w:r>
      <w:proofErr w:type="spellEnd"/>
      <w:r w:rsidRPr="00662F79">
        <w:rPr>
          <w:lang w:val="en-US"/>
        </w:rPr>
        <w:t xml:space="preserve"> individuals can easily release the opening restrictor manually thanks to a lockable window handle with a tilt-before-turn function. This means that the sash can be fully opened at any time. The closing process is also well thought-out: when the handle is turned back to the locking position, the restrictors automatically engage to restore the child-proof function. One new feature now available is the anti-slam device, which locks the sash securely in the ventilation position.</w:t>
      </w:r>
    </w:p>
    <w:p w14:paraId="75B6D8DA" w14:textId="77777777" w:rsidR="00430677" w:rsidRPr="00662F79" w:rsidRDefault="00430677" w:rsidP="00430677">
      <w:pPr>
        <w:pStyle w:val="berschrift4"/>
        <w:rPr>
          <w:lang w:val="en-US" w:eastAsia="en-US"/>
        </w:rPr>
      </w:pPr>
      <w:r w:rsidRPr="00662F79">
        <w:rPr>
          <w:lang w:val="en-US"/>
        </w:rPr>
        <w:t>Convenience in just one step</w:t>
      </w:r>
    </w:p>
    <w:p w14:paraId="02AA0F52" w14:textId="77777777" w:rsidR="00430677" w:rsidRPr="00662F79" w:rsidRDefault="00430677" w:rsidP="00430677">
      <w:pPr>
        <w:rPr>
          <w:lang w:val="en-US"/>
        </w:rPr>
      </w:pPr>
      <w:r w:rsidRPr="00662F79">
        <w:rPr>
          <w:lang w:val="en-US"/>
        </w:rPr>
        <w:t xml:space="preserve">The comfort opening restrictor is ideal for applications without any specific safety requirements </w:t>
      </w:r>
      <w:proofErr w:type="gramStart"/>
      <w:r w:rsidRPr="00662F79">
        <w:rPr>
          <w:lang w:val="en-US"/>
        </w:rPr>
        <w:t>and also</w:t>
      </w:r>
      <w:proofErr w:type="gramEnd"/>
      <w:r w:rsidRPr="00662F79">
        <w:rPr>
          <w:lang w:val="en-US"/>
        </w:rPr>
        <w:t xml:space="preserve"> has an opening width of less than 89 mm when in the turning position. In this variant, however, the opening restrictor is particularly easy to deactivate with just one simple, user-friendly action. For this purpose, the window sash is equipped with a moveable component that can be used to release the opening restrictor. This allows the sash to be opened quickly and as wide as necessary. The comfort opening restrictor engages automatically when the window is closed. </w:t>
      </w:r>
    </w:p>
    <w:p w14:paraId="511A7476" w14:textId="77777777" w:rsidR="00430677" w:rsidRPr="00662F79" w:rsidRDefault="00430677" w:rsidP="00430677">
      <w:pPr>
        <w:pStyle w:val="berschrift4"/>
        <w:rPr>
          <w:lang w:val="en-US"/>
        </w:rPr>
      </w:pPr>
      <w:r w:rsidRPr="00662F79">
        <w:rPr>
          <w:lang w:val="en-US"/>
        </w:rPr>
        <w:lastRenderedPageBreak/>
        <w:t>Easy integration in the production line</w:t>
      </w:r>
    </w:p>
    <w:bookmarkEnd w:id="0"/>
    <w:p w14:paraId="7EF2AB22" w14:textId="77777777" w:rsidR="00430677" w:rsidRPr="00662F79" w:rsidRDefault="00430677" w:rsidP="00430677">
      <w:pPr>
        <w:rPr>
          <w:lang w:val="en-US"/>
        </w:rPr>
      </w:pPr>
      <w:r w:rsidRPr="00662F79">
        <w:rPr>
          <w:lang w:val="en-US"/>
        </w:rPr>
        <w:t xml:space="preserve">The two opening restrictors also have distinct benefits in production. They are easy to integrate into existing production processes thanks to their compatibility with the SIEGENIA ALU hardware portfolio. There is no need for additional holes or milling on the sash side. </w:t>
      </w:r>
    </w:p>
    <w:p w14:paraId="3E9C2725" w14:textId="77777777" w:rsidR="00430677" w:rsidRPr="00662F79" w:rsidRDefault="00430677" w:rsidP="00430677">
      <w:pPr>
        <w:rPr>
          <w:lang w:val="en-US"/>
        </w:rPr>
      </w:pPr>
    </w:p>
    <w:p w14:paraId="07969095" w14:textId="77777777" w:rsidR="00430677" w:rsidRPr="00662F79" w:rsidRDefault="00430677" w:rsidP="00430677">
      <w:pPr>
        <w:rPr>
          <w:lang w:val="en-US"/>
        </w:rPr>
      </w:pPr>
    </w:p>
    <w:p w14:paraId="36356B50" w14:textId="77777777" w:rsidR="00430677" w:rsidRPr="00662F79" w:rsidRDefault="00430677" w:rsidP="00430677">
      <w:pPr>
        <w:rPr>
          <w:lang w:val="en-US"/>
        </w:rPr>
      </w:pPr>
    </w:p>
    <w:p w14:paraId="3A62A4F8" w14:textId="77777777" w:rsidR="00430677" w:rsidRPr="00662F79" w:rsidRDefault="00430677" w:rsidP="00430677">
      <w:pPr>
        <w:rPr>
          <w:lang w:val="en-US"/>
        </w:rPr>
      </w:pPr>
    </w:p>
    <w:p w14:paraId="755F8DD1" w14:textId="77777777" w:rsidR="00430677" w:rsidRDefault="00430677" w:rsidP="00430677">
      <w:pPr>
        <w:rPr>
          <w:lang w:val="en-US"/>
        </w:rPr>
      </w:pPr>
    </w:p>
    <w:p w14:paraId="0AC2745C" w14:textId="77777777" w:rsidR="00430677" w:rsidRPr="00662F79" w:rsidRDefault="00430677" w:rsidP="00430677">
      <w:pPr>
        <w:rPr>
          <w:lang w:val="en-US"/>
        </w:rPr>
      </w:pPr>
    </w:p>
    <w:p w14:paraId="6DD06EF4" w14:textId="77777777" w:rsidR="00430677" w:rsidRPr="004F4AF0" w:rsidRDefault="00430677" w:rsidP="00430677">
      <w:pPr>
        <w:pStyle w:val="berschrift4"/>
        <w:rPr>
          <w:lang w:val="en-US"/>
        </w:rPr>
      </w:pPr>
      <w:r w:rsidRPr="004F4AF0">
        <w:rPr>
          <w:lang w:val="en-US"/>
        </w:rPr>
        <w:t>Captions</w:t>
      </w:r>
    </w:p>
    <w:p w14:paraId="703D735C" w14:textId="77777777" w:rsidR="00430677" w:rsidRPr="004F4AF0" w:rsidRDefault="00430677" w:rsidP="00430677">
      <w:pPr>
        <w:rPr>
          <w:lang w:val="en-US"/>
        </w:rPr>
      </w:pPr>
      <w:r w:rsidRPr="004F4AF0">
        <w:rPr>
          <w:lang w:val="en-US"/>
        </w:rPr>
        <w:t>Image database: SIEGENIA</w:t>
      </w:r>
    </w:p>
    <w:p w14:paraId="007F7FD8" w14:textId="77777777" w:rsidR="00430677" w:rsidRPr="004F4AF0" w:rsidRDefault="00430677" w:rsidP="00430677">
      <w:pPr>
        <w:rPr>
          <w:lang w:val="en-US"/>
        </w:rPr>
      </w:pPr>
    </w:p>
    <w:p w14:paraId="365838D7" w14:textId="77777777" w:rsidR="00430677" w:rsidRPr="00E35A07" w:rsidRDefault="00430677" w:rsidP="00430677">
      <w:pPr>
        <w:rPr>
          <w:bCs/>
          <w:i/>
          <w:lang w:val="en-US"/>
        </w:rPr>
      </w:pPr>
      <w:r w:rsidRPr="00E35A07">
        <w:rPr>
          <w:bCs/>
          <w:i/>
          <w:lang w:val="en-US"/>
        </w:rPr>
        <w:t xml:space="preserve">Image I: </w:t>
      </w:r>
      <w:proofErr w:type="spellStart"/>
      <w:r w:rsidRPr="00E35A07">
        <w:rPr>
          <w:bCs/>
          <w:i/>
          <w:lang w:val="en-US"/>
        </w:rPr>
        <w:t>SIE_</w:t>
      </w:r>
      <w:r w:rsidRPr="00E35A07">
        <w:rPr>
          <w:rFonts w:cs="Arial"/>
          <w:i/>
          <w:iCs/>
          <w:szCs w:val="20"/>
          <w:lang w:val="en-US"/>
        </w:rPr>
        <w:t>ALU_safety</w:t>
      </w:r>
      <w:proofErr w:type="spellEnd"/>
      <w:r w:rsidRPr="00E35A07">
        <w:rPr>
          <w:rFonts w:cs="Arial"/>
          <w:i/>
          <w:iCs/>
          <w:szCs w:val="20"/>
          <w:lang w:val="en-US"/>
        </w:rPr>
        <w:t xml:space="preserve"> opening </w:t>
      </w:r>
      <w:proofErr w:type="gramStart"/>
      <w:r w:rsidRPr="00E35A07">
        <w:rPr>
          <w:rFonts w:cs="Arial"/>
          <w:i/>
          <w:iCs/>
          <w:szCs w:val="20"/>
          <w:lang w:val="en-US"/>
        </w:rPr>
        <w:t>restrictor.</w:t>
      </w:r>
      <w:r w:rsidRPr="00E35A07">
        <w:rPr>
          <w:bCs/>
          <w:i/>
          <w:lang w:val="en-US"/>
        </w:rPr>
        <w:t>jpg</w:t>
      </w:r>
      <w:proofErr w:type="gramEnd"/>
      <w:r w:rsidRPr="00E35A07">
        <w:rPr>
          <w:bCs/>
          <w:i/>
          <w:lang w:val="en-US"/>
        </w:rPr>
        <w:t xml:space="preserve"> </w:t>
      </w:r>
    </w:p>
    <w:p w14:paraId="718972DC" w14:textId="77777777" w:rsidR="00430677" w:rsidRPr="00662F79" w:rsidRDefault="00430677" w:rsidP="00430677">
      <w:pPr>
        <w:rPr>
          <w:lang w:val="en-US"/>
        </w:rPr>
      </w:pPr>
      <w:bookmarkStart w:id="1" w:name="_Hlk98411917"/>
      <w:r w:rsidRPr="00662F79">
        <w:rPr>
          <w:lang w:val="en-US"/>
        </w:rPr>
        <w:t xml:space="preserve">The safety opening restrictor from SIEGENIA for aluminium windows is certified in accordance with EN 13126-5 and provides reliable protection for small children. One </w:t>
      </w:r>
      <w:proofErr w:type="gramStart"/>
      <w:r w:rsidRPr="00662F79">
        <w:rPr>
          <w:lang w:val="en-US"/>
        </w:rPr>
        <w:t>new innovation</w:t>
      </w:r>
      <w:proofErr w:type="gramEnd"/>
      <w:r w:rsidRPr="00662F79">
        <w:rPr>
          <w:lang w:val="en-US"/>
        </w:rPr>
        <w:t xml:space="preserve"> is the anti-slam device, which locks the sash securely in the ventilation position.</w:t>
      </w:r>
    </w:p>
    <w:p w14:paraId="410856A9" w14:textId="77777777" w:rsidR="00430677" w:rsidRPr="00662F79" w:rsidRDefault="00430677" w:rsidP="00430677">
      <w:pPr>
        <w:rPr>
          <w:lang w:val="en-US"/>
        </w:rPr>
      </w:pPr>
    </w:p>
    <w:bookmarkEnd w:id="1"/>
    <w:p w14:paraId="77F16B3B" w14:textId="77777777" w:rsidR="00430677" w:rsidRPr="004F4AF0" w:rsidRDefault="00430677" w:rsidP="00430677">
      <w:pPr>
        <w:rPr>
          <w:bCs/>
          <w:i/>
          <w:lang w:val="en-US"/>
        </w:rPr>
      </w:pPr>
      <w:r w:rsidRPr="004F4AF0">
        <w:rPr>
          <w:bCs/>
          <w:i/>
          <w:lang w:val="en-US"/>
        </w:rPr>
        <w:t xml:space="preserve">Image II: </w:t>
      </w:r>
      <w:proofErr w:type="spellStart"/>
      <w:r w:rsidRPr="004F4AF0">
        <w:rPr>
          <w:bCs/>
          <w:i/>
          <w:lang w:val="en-US"/>
        </w:rPr>
        <w:t>SIE_ALU_comfort</w:t>
      </w:r>
      <w:proofErr w:type="spellEnd"/>
      <w:r w:rsidRPr="004F4AF0">
        <w:rPr>
          <w:bCs/>
          <w:i/>
          <w:lang w:val="en-US"/>
        </w:rPr>
        <w:t xml:space="preserve"> opening </w:t>
      </w:r>
      <w:proofErr w:type="gramStart"/>
      <w:r w:rsidRPr="004F4AF0">
        <w:rPr>
          <w:bCs/>
          <w:i/>
          <w:lang w:val="en-US"/>
        </w:rPr>
        <w:t>restrictor.jpg</w:t>
      </w:r>
      <w:proofErr w:type="gramEnd"/>
      <w:r w:rsidRPr="004F4AF0">
        <w:rPr>
          <w:bCs/>
          <w:i/>
          <w:lang w:val="en-US"/>
        </w:rPr>
        <w:t xml:space="preserve"> </w:t>
      </w:r>
    </w:p>
    <w:p w14:paraId="03ABAE79" w14:textId="77777777" w:rsidR="00430677" w:rsidRPr="00662F79" w:rsidRDefault="00430677" w:rsidP="00430677">
      <w:pPr>
        <w:rPr>
          <w:lang w:val="en-US"/>
        </w:rPr>
      </w:pPr>
      <w:r w:rsidRPr="00662F79">
        <w:rPr>
          <w:lang w:val="en-US"/>
        </w:rPr>
        <w:t xml:space="preserve">The comfort opening restrictor from SIEGENIA limits the opening width of aluminium window sashes to less than 89 mm when in the turning position. The opening restriction mechanism is particularly easy to disengage in this version. </w:t>
      </w:r>
    </w:p>
    <w:p w14:paraId="6C510B21" w14:textId="77777777" w:rsidR="00430677" w:rsidRPr="00662F79" w:rsidRDefault="00430677" w:rsidP="00430677">
      <w:pPr>
        <w:rPr>
          <w:lang w:val="en-US"/>
        </w:rPr>
      </w:pPr>
    </w:p>
    <w:p w14:paraId="7C24F383" w14:textId="77777777" w:rsidR="00430677" w:rsidRDefault="00430677" w:rsidP="00430677">
      <w:pPr>
        <w:rPr>
          <w:lang w:val="en-US"/>
        </w:rPr>
      </w:pPr>
    </w:p>
    <w:p w14:paraId="0EEFD517" w14:textId="77777777" w:rsidR="00430677" w:rsidRPr="00662F79" w:rsidRDefault="00430677" w:rsidP="00430677">
      <w:pPr>
        <w:rPr>
          <w:lang w:val="en-US"/>
        </w:rPr>
      </w:pPr>
    </w:p>
    <w:p w14:paraId="309ED29D" w14:textId="77777777" w:rsidR="00430677" w:rsidRPr="00662F79" w:rsidRDefault="00430677" w:rsidP="00430677">
      <w:pPr>
        <w:rPr>
          <w:lang w:val="en-US"/>
        </w:rPr>
      </w:pPr>
    </w:p>
    <w:p w14:paraId="5802ABC6" w14:textId="77777777" w:rsidR="00430677" w:rsidRPr="00662F79" w:rsidRDefault="00430677" w:rsidP="00430677">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430677" w:rsidRPr="00CD5D1E" w14:paraId="759740F3" w14:textId="77777777" w:rsidTr="002F5BBD">
        <w:tc>
          <w:tcPr>
            <w:tcW w:w="3348" w:type="dxa"/>
            <w:tcBorders>
              <w:top w:val="nil"/>
              <w:left w:val="nil"/>
              <w:bottom w:val="nil"/>
              <w:right w:val="nil"/>
            </w:tcBorders>
          </w:tcPr>
          <w:p w14:paraId="7984A37E" w14:textId="77777777" w:rsidR="00430677" w:rsidRPr="00662F79" w:rsidRDefault="00430677" w:rsidP="002F5BBD">
            <w:pPr>
              <w:pStyle w:val="Formatvorlage2"/>
              <w:rPr>
                <w:u w:val="single"/>
                <w:lang w:val="en-US"/>
              </w:rPr>
            </w:pPr>
            <w:r w:rsidRPr="00662F79">
              <w:rPr>
                <w:u w:val="single"/>
                <w:lang w:val="en-US"/>
              </w:rPr>
              <w:t>Publisher</w:t>
            </w:r>
          </w:p>
          <w:p w14:paraId="70810D6F" w14:textId="77777777" w:rsidR="00430677" w:rsidRPr="00662F79" w:rsidRDefault="00430677" w:rsidP="002F5BBD">
            <w:pPr>
              <w:pStyle w:val="Formatvorlage2"/>
              <w:rPr>
                <w:lang w:val="en-US"/>
              </w:rPr>
            </w:pPr>
            <w:r w:rsidRPr="00662F79">
              <w:rPr>
                <w:lang w:val="en-US"/>
              </w:rPr>
              <w:t>SIEGENIA GROUP</w:t>
            </w:r>
          </w:p>
          <w:p w14:paraId="21ED547C" w14:textId="77777777" w:rsidR="00430677" w:rsidRPr="00662F79" w:rsidRDefault="00430677" w:rsidP="002F5BBD">
            <w:pPr>
              <w:pStyle w:val="Formatvorlage2"/>
              <w:rPr>
                <w:lang w:val="en-US"/>
              </w:rPr>
            </w:pPr>
            <w:r w:rsidRPr="00662F79">
              <w:rPr>
                <w:lang w:val="en-US"/>
              </w:rPr>
              <w:t>Marketing Communications</w:t>
            </w:r>
          </w:p>
          <w:p w14:paraId="28CEE7F3" w14:textId="77777777" w:rsidR="00430677" w:rsidRPr="00662F79" w:rsidRDefault="00430677" w:rsidP="002F5BBD">
            <w:pPr>
              <w:pStyle w:val="Formatvorlage2"/>
              <w:rPr>
                <w:lang w:val="en-US"/>
              </w:rPr>
            </w:pPr>
            <w:proofErr w:type="spellStart"/>
            <w:r w:rsidRPr="00662F79">
              <w:rPr>
                <w:lang w:val="en-US"/>
              </w:rPr>
              <w:t>Industriestraße</w:t>
            </w:r>
            <w:proofErr w:type="spellEnd"/>
            <w:r w:rsidRPr="00662F79">
              <w:rPr>
                <w:lang w:val="en-US"/>
              </w:rPr>
              <w:t xml:space="preserve"> 1-3</w:t>
            </w:r>
          </w:p>
          <w:p w14:paraId="24A51305" w14:textId="77777777" w:rsidR="00430677" w:rsidRDefault="00430677" w:rsidP="002F5BBD">
            <w:pPr>
              <w:pStyle w:val="Formatvorlage2"/>
            </w:pPr>
            <w:r>
              <w:t>D-57234 Wilnsdorf, Germany</w:t>
            </w:r>
          </w:p>
          <w:p w14:paraId="6BD77411" w14:textId="77777777" w:rsidR="00430677" w:rsidRDefault="00430677" w:rsidP="002F5BBD">
            <w:pPr>
              <w:pStyle w:val="Formatvorlage2"/>
            </w:pPr>
            <w:r>
              <w:t>Tel.: +49 271 3931-1176</w:t>
            </w:r>
          </w:p>
          <w:p w14:paraId="438C946E" w14:textId="77777777" w:rsidR="00430677" w:rsidRPr="00392D5F" w:rsidRDefault="00430677" w:rsidP="002F5BBD">
            <w:pPr>
              <w:pStyle w:val="Formatvorlage2"/>
            </w:pPr>
            <w:proofErr w:type="spellStart"/>
            <w:r>
              <w:t>E-mail</w:t>
            </w:r>
            <w:proofErr w:type="spellEnd"/>
            <w:r>
              <w:t>: pr@siegenia.com</w:t>
            </w:r>
          </w:p>
          <w:p w14:paraId="03271B4D" w14:textId="77777777" w:rsidR="00430677" w:rsidRDefault="00430677" w:rsidP="002F5BBD">
            <w:pPr>
              <w:pStyle w:val="Formatvorlage2"/>
            </w:pPr>
            <w:r>
              <w:t>www.siegenia.com</w:t>
            </w:r>
          </w:p>
          <w:p w14:paraId="0E4F1C90" w14:textId="77777777" w:rsidR="00430677" w:rsidRPr="0044187A" w:rsidRDefault="00430677" w:rsidP="002F5BBD">
            <w:pPr>
              <w:pStyle w:val="Formatvorlage2"/>
              <w:rPr>
                <w:szCs w:val="20"/>
              </w:rPr>
            </w:pPr>
          </w:p>
        </w:tc>
        <w:tc>
          <w:tcPr>
            <w:tcW w:w="3060" w:type="dxa"/>
            <w:tcBorders>
              <w:top w:val="nil"/>
              <w:left w:val="nil"/>
              <w:bottom w:val="nil"/>
              <w:right w:val="nil"/>
            </w:tcBorders>
          </w:tcPr>
          <w:p w14:paraId="0C076DA6" w14:textId="77777777" w:rsidR="00430677" w:rsidRPr="00662F79" w:rsidRDefault="00430677" w:rsidP="002F5BBD">
            <w:pPr>
              <w:pStyle w:val="Formatvorlage2"/>
              <w:rPr>
                <w:u w:val="single"/>
                <w:lang w:val="en-US"/>
              </w:rPr>
            </w:pPr>
            <w:r w:rsidRPr="00662F79">
              <w:rPr>
                <w:u w:val="single"/>
                <w:lang w:val="en-US"/>
              </w:rPr>
              <w:t xml:space="preserve">Edited by / </w:t>
            </w:r>
            <w:proofErr w:type="gramStart"/>
            <w:r w:rsidRPr="00662F79">
              <w:rPr>
                <w:u w:val="single"/>
                <w:lang w:val="en-US"/>
              </w:rPr>
              <w:t>Contact</w:t>
            </w:r>
            <w:proofErr w:type="gramEnd"/>
          </w:p>
          <w:p w14:paraId="14063FAA" w14:textId="77777777" w:rsidR="00430677" w:rsidRPr="00662F79" w:rsidRDefault="00430677" w:rsidP="002F5BBD">
            <w:pPr>
              <w:pStyle w:val="Formatvorlage2"/>
              <w:rPr>
                <w:lang w:val="en-US"/>
              </w:rPr>
            </w:pPr>
            <w:r w:rsidRPr="00662F79">
              <w:rPr>
                <w:lang w:val="en-US"/>
              </w:rPr>
              <w:t>Kemper Kommunikation</w:t>
            </w:r>
          </w:p>
          <w:p w14:paraId="4EC525BD" w14:textId="77777777" w:rsidR="00430677" w:rsidRPr="00662F79" w:rsidRDefault="00430677" w:rsidP="002F5BBD">
            <w:pPr>
              <w:pStyle w:val="Formatvorlage2"/>
              <w:rPr>
                <w:lang w:val="en-US"/>
              </w:rPr>
            </w:pPr>
            <w:r w:rsidRPr="00662F79">
              <w:rPr>
                <w:lang w:val="en-US"/>
              </w:rPr>
              <w:t xml:space="preserve">Kirsten Kemper </w:t>
            </w:r>
          </w:p>
          <w:p w14:paraId="7C459A59" w14:textId="77777777" w:rsidR="00430677" w:rsidRPr="00C33A1F" w:rsidRDefault="00430677" w:rsidP="002F5BBD">
            <w:pPr>
              <w:pStyle w:val="Formatvorlage2"/>
            </w:pPr>
            <w:r>
              <w:t>Am Milchbornbach 10</w:t>
            </w:r>
          </w:p>
          <w:p w14:paraId="153F4E9B" w14:textId="77777777" w:rsidR="00430677" w:rsidRPr="00C33A1F" w:rsidRDefault="00430677" w:rsidP="002F5BBD">
            <w:pPr>
              <w:pStyle w:val="Formatvorlage2"/>
            </w:pPr>
            <w:r>
              <w:t>D-51429 Bergisch Gladbach</w:t>
            </w:r>
            <w:r>
              <w:br/>
              <w:t>Tel.: +49 2204 9644808</w:t>
            </w:r>
          </w:p>
          <w:p w14:paraId="38B756F7" w14:textId="77777777" w:rsidR="00430677" w:rsidRPr="00C55524" w:rsidRDefault="00430677" w:rsidP="002F5BBD">
            <w:pPr>
              <w:pStyle w:val="Formatvorlage2"/>
              <w:rPr>
                <w:lang w:val="it-IT"/>
              </w:rPr>
            </w:pPr>
            <w:proofErr w:type="spellStart"/>
            <w:r>
              <w:t>E-mail</w:t>
            </w:r>
            <w:proofErr w:type="spellEnd"/>
            <w:r>
              <w:t>: info@kemper-kommunikation.de</w:t>
            </w:r>
          </w:p>
          <w:p w14:paraId="6C902695" w14:textId="77777777" w:rsidR="00430677" w:rsidRDefault="00430677" w:rsidP="002F5BBD">
            <w:pPr>
              <w:pStyle w:val="Formatvorlage2"/>
            </w:pPr>
            <w:r>
              <w:t>www.kemper-kommunikation.de</w:t>
            </w:r>
          </w:p>
          <w:p w14:paraId="71250EB3" w14:textId="77777777" w:rsidR="00430677" w:rsidRPr="003F183E" w:rsidRDefault="00430677" w:rsidP="002F5BBD">
            <w:pPr>
              <w:pStyle w:val="Formatvorlage2"/>
            </w:pPr>
          </w:p>
        </w:tc>
        <w:tc>
          <w:tcPr>
            <w:tcW w:w="1800" w:type="dxa"/>
            <w:tcBorders>
              <w:top w:val="nil"/>
              <w:left w:val="nil"/>
              <w:bottom w:val="nil"/>
              <w:right w:val="nil"/>
            </w:tcBorders>
          </w:tcPr>
          <w:p w14:paraId="35B1CA83" w14:textId="77777777" w:rsidR="00430677" w:rsidRPr="00662F79" w:rsidRDefault="00430677" w:rsidP="002F5BBD">
            <w:pPr>
              <w:pStyle w:val="Formatvorlage2"/>
              <w:rPr>
                <w:u w:val="single"/>
                <w:lang w:val="en-US"/>
              </w:rPr>
            </w:pPr>
            <w:r w:rsidRPr="00662F79">
              <w:rPr>
                <w:u w:val="single"/>
                <w:lang w:val="en-US"/>
              </w:rPr>
              <w:t>Text Information</w:t>
            </w:r>
          </w:p>
          <w:p w14:paraId="00B2C335" w14:textId="77777777" w:rsidR="00430677" w:rsidRPr="00662F79" w:rsidRDefault="00430677" w:rsidP="002F5BBD">
            <w:pPr>
              <w:pStyle w:val="Formatvorlage2"/>
              <w:rPr>
                <w:lang w:val="en-US"/>
              </w:rPr>
            </w:pPr>
            <w:r w:rsidRPr="00662F79">
              <w:rPr>
                <w:lang w:val="en-US"/>
              </w:rPr>
              <w:t>Pages: 2</w:t>
            </w:r>
          </w:p>
          <w:p w14:paraId="64F783E5" w14:textId="70B0ACA2" w:rsidR="00430677" w:rsidRPr="00662F79" w:rsidRDefault="00430677" w:rsidP="002F5BBD">
            <w:pPr>
              <w:pStyle w:val="Formatvorlage2"/>
              <w:rPr>
                <w:lang w:val="en-US"/>
              </w:rPr>
            </w:pPr>
            <w:r w:rsidRPr="00662F79">
              <w:rPr>
                <w:lang w:val="en-US"/>
              </w:rPr>
              <w:t>Words: 3</w:t>
            </w:r>
            <w:r w:rsidR="00EB3B76">
              <w:rPr>
                <w:lang w:val="en-US"/>
              </w:rPr>
              <w:t>67</w:t>
            </w:r>
          </w:p>
          <w:p w14:paraId="068BD884" w14:textId="28EC1E39" w:rsidR="00430677" w:rsidRPr="00662F79" w:rsidRDefault="00430677" w:rsidP="002F5BBD">
            <w:pPr>
              <w:pStyle w:val="Formatvorlage2"/>
              <w:rPr>
                <w:lang w:val="en-US"/>
              </w:rPr>
            </w:pPr>
            <w:r w:rsidRPr="00662F79">
              <w:rPr>
                <w:lang w:val="en-US"/>
              </w:rPr>
              <w:t>Characters: 2</w:t>
            </w:r>
            <w:r w:rsidR="00CD5D1E">
              <w:rPr>
                <w:lang w:val="en-US"/>
              </w:rPr>
              <w:t>,</w:t>
            </w:r>
            <w:r w:rsidRPr="00662F79">
              <w:rPr>
                <w:lang w:val="en-US"/>
              </w:rPr>
              <w:t>3</w:t>
            </w:r>
            <w:r w:rsidR="00EB3B76">
              <w:rPr>
                <w:lang w:val="en-US"/>
              </w:rPr>
              <w:t>41</w:t>
            </w:r>
            <w:r w:rsidRPr="00662F79">
              <w:rPr>
                <w:lang w:val="en-US"/>
              </w:rPr>
              <w:br/>
              <w:t>(with spaces)</w:t>
            </w:r>
          </w:p>
          <w:p w14:paraId="3DFDE33F" w14:textId="77777777" w:rsidR="00430677" w:rsidRPr="00662F79" w:rsidRDefault="00430677" w:rsidP="002F5BBD">
            <w:pPr>
              <w:pStyle w:val="Formatvorlage2"/>
              <w:rPr>
                <w:lang w:val="en-US"/>
              </w:rPr>
            </w:pPr>
          </w:p>
          <w:p w14:paraId="5003B091" w14:textId="77777777" w:rsidR="00430677" w:rsidRPr="00CD5D1E" w:rsidRDefault="00430677" w:rsidP="002F5BBD">
            <w:pPr>
              <w:pStyle w:val="Formatvorlage2"/>
              <w:rPr>
                <w:lang w:val="en-US"/>
              </w:rPr>
            </w:pPr>
            <w:r w:rsidRPr="00CD5D1E">
              <w:rPr>
                <w:lang w:val="en-US"/>
              </w:rPr>
              <w:t>Created: 2024-03-19</w:t>
            </w:r>
          </w:p>
          <w:p w14:paraId="38998BDC" w14:textId="77777777" w:rsidR="00430677" w:rsidRPr="00CD5D1E" w:rsidRDefault="00430677" w:rsidP="002F5BBD">
            <w:pPr>
              <w:pStyle w:val="Formatvorlage2"/>
              <w:rPr>
                <w:szCs w:val="20"/>
                <w:lang w:val="en-US"/>
              </w:rPr>
            </w:pPr>
          </w:p>
        </w:tc>
      </w:tr>
      <w:tr w:rsidR="00430677" w:rsidRPr="00EF12E2" w14:paraId="0CB6A621" w14:textId="77777777" w:rsidTr="002F5BBD">
        <w:tc>
          <w:tcPr>
            <w:tcW w:w="8208" w:type="dxa"/>
            <w:gridSpan w:val="3"/>
            <w:tcBorders>
              <w:top w:val="nil"/>
              <w:left w:val="nil"/>
              <w:bottom w:val="nil"/>
              <w:right w:val="nil"/>
            </w:tcBorders>
          </w:tcPr>
          <w:p w14:paraId="46A395CD" w14:textId="77777777" w:rsidR="00430677" w:rsidRPr="00662F79" w:rsidRDefault="00430677" w:rsidP="002F5BBD">
            <w:pPr>
              <w:pStyle w:val="Formatvorlage2"/>
              <w:rPr>
                <w:lang w:val="en-US"/>
              </w:rPr>
            </w:pPr>
            <w:r w:rsidRPr="00662F79">
              <w:rPr>
                <w:lang w:val="en-US"/>
              </w:rPr>
              <w:t>Please send us a sample copy of any publication containing this text or these images.</w:t>
            </w:r>
          </w:p>
        </w:tc>
      </w:tr>
    </w:tbl>
    <w:p w14:paraId="11E08030" w14:textId="77777777" w:rsidR="00AD7B27" w:rsidRPr="00430677" w:rsidRDefault="00AD7B27" w:rsidP="00430677">
      <w:pPr>
        <w:pStyle w:val="berschrift1"/>
        <w:rPr>
          <w:szCs w:val="20"/>
          <w:lang w:val="en-US"/>
        </w:rPr>
      </w:pPr>
    </w:p>
    <w:sectPr w:rsidR="00AD7B27" w:rsidRPr="00430677" w:rsidSect="00F5016C">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A87FC" w14:textId="77777777" w:rsidR="00F5016C" w:rsidRDefault="00F5016C">
      <w:r>
        <w:separator/>
      </w:r>
    </w:p>
  </w:endnote>
  <w:endnote w:type="continuationSeparator" w:id="0">
    <w:p w14:paraId="14EB545E" w14:textId="77777777" w:rsidR="00F5016C" w:rsidRDefault="00F50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936D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CE40A" w14:textId="77777777" w:rsidR="00F5016C" w:rsidRDefault="00F5016C">
      <w:r>
        <w:separator/>
      </w:r>
    </w:p>
  </w:footnote>
  <w:footnote w:type="continuationSeparator" w:id="0">
    <w:p w14:paraId="537A3F30" w14:textId="77777777" w:rsidR="00F5016C" w:rsidRDefault="00F50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EDD54" w14:textId="77777777" w:rsidR="00F71E39" w:rsidRDefault="00000000">
    <w:pPr>
      <w:pStyle w:val="Kopfzeile"/>
    </w:pPr>
    <w:r>
      <w:rPr>
        <w:noProof/>
      </w:rPr>
      <w:pict w14:anchorId="1EB40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3067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0677"/>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96A19"/>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05CE"/>
    <w:rsid w:val="00C615A2"/>
    <w:rsid w:val="00C654A6"/>
    <w:rsid w:val="00C65852"/>
    <w:rsid w:val="00C72B49"/>
    <w:rsid w:val="00C77106"/>
    <w:rsid w:val="00C87836"/>
    <w:rsid w:val="00C92A2E"/>
    <w:rsid w:val="00CA149A"/>
    <w:rsid w:val="00CA3EB0"/>
    <w:rsid w:val="00CA4C5A"/>
    <w:rsid w:val="00CA66F5"/>
    <w:rsid w:val="00CA6BD1"/>
    <w:rsid w:val="00CD5D1E"/>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3B76"/>
    <w:rsid w:val="00EB511E"/>
    <w:rsid w:val="00EB632F"/>
    <w:rsid w:val="00EE123F"/>
    <w:rsid w:val="00EF12E2"/>
    <w:rsid w:val="00EF2F06"/>
    <w:rsid w:val="00F0149D"/>
    <w:rsid w:val="00F05D3F"/>
    <w:rsid w:val="00F10E71"/>
    <w:rsid w:val="00F142BE"/>
    <w:rsid w:val="00F222EB"/>
    <w:rsid w:val="00F25601"/>
    <w:rsid w:val="00F344B8"/>
    <w:rsid w:val="00F445E5"/>
    <w:rsid w:val="00F4578A"/>
    <w:rsid w:val="00F45D74"/>
    <w:rsid w:val="00F5016C"/>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4111E6"/>
  <w15:docId w15:val="{103D3E16-4B32-4469-B87F-249CDD65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2Zchn">
    <w:name w:val="Überschrift 2 Zchn"/>
    <w:basedOn w:val="Absatz-Standardschriftart"/>
    <w:link w:val="berschrift2"/>
    <w:rsid w:val="00430677"/>
    <w:rPr>
      <w:rFonts w:ascii="Arial" w:hAnsi="Arial" w:cs="Arial"/>
      <w:b/>
      <w:bCs/>
      <w:iCs/>
      <w:sz w:val="36"/>
      <w:szCs w:val="28"/>
    </w:rPr>
  </w:style>
  <w:style w:type="character" w:customStyle="1" w:styleId="berschrift4Zchn">
    <w:name w:val="Überschrift 4 Zchn"/>
    <w:basedOn w:val="Absatz-Standardschriftart"/>
    <w:link w:val="berschrift4"/>
    <w:rsid w:val="0043067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502</Words>
  <Characters>3167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3662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2024-03-11T14:04:00Z</dcterms:created>
  <dcterms:modified xsi:type="dcterms:W3CDTF">2024-03-12T12:14:00Z</dcterms:modified>
</cp:coreProperties>
</file>